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DAC" w:rsidRPr="00EB6DAC" w:rsidRDefault="00EB6DAC" w:rsidP="00EB6DAC">
      <w:pPr>
        <w:spacing w:before="100" w:beforeAutospacing="1" w:after="100" w:afterAutospacing="1" w:line="240" w:lineRule="auto"/>
        <w:outlineLvl w:val="1"/>
        <w:rPr>
          <w:rFonts w:ascii="Times New Roman" w:eastAsia="Times New Roman" w:hAnsi="Times New Roman" w:cs="Times New Roman"/>
          <w:bCs/>
          <w:szCs w:val="36"/>
          <w:lang w:eastAsia="ru-RU"/>
        </w:rPr>
      </w:pPr>
      <w:r w:rsidRPr="00EB6DAC">
        <w:rPr>
          <w:rFonts w:ascii="Times New Roman" w:eastAsia="Times New Roman" w:hAnsi="Times New Roman" w:cs="Times New Roman"/>
          <w:bCs/>
          <w:szCs w:val="36"/>
          <w:lang w:eastAsia="ru-RU"/>
        </w:rPr>
        <w:t>Федеральный закон №426-ФЗ от 28 декабря 2013 г.</w:t>
      </w:r>
    </w:p>
    <w:p w:rsidR="00EB6DAC" w:rsidRPr="00EB6DAC" w:rsidRDefault="00EB6DAC" w:rsidP="00EB6DAC">
      <w:pPr>
        <w:spacing w:before="100" w:beforeAutospacing="1" w:after="100" w:afterAutospacing="1" w:line="240" w:lineRule="auto"/>
        <w:outlineLvl w:val="0"/>
        <w:rPr>
          <w:rFonts w:ascii="Times New Roman" w:eastAsia="Times New Roman" w:hAnsi="Times New Roman" w:cs="Times New Roman"/>
          <w:bCs/>
          <w:kern w:val="36"/>
          <w:sz w:val="40"/>
          <w:szCs w:val="48"/>
          <w:lang w:eastAsia="ru-RU"/>
        </w:rPr>
      </w:pPr>
      <w:r w:rsidRPr="00EB6DAC">
        <w:rPr>
          <w:rFonts w:ascii="Times New Roman" w:eastAsia="Times New Roman" w:hAnsi="Times New Roman" w:cs="Times New Roman"/>
          <w:bCs/>
          <w:kern w:val="36"/>
          <w:sz w:val="40"/>
          <w:szCs w:val="48"/>
          <w:lang w:eastAsia="ru-RU"/>
        </w:rPr>
        <w:t>О специальной оценке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b/>
          <w:bCs/>
          <w:sz w:val="24"/>
          <w:szCs w:val="24"/>
          <w:lang w:eastAsia="ru-RU"/>
        </w:rPr>
        <w:t>Глава 1. Общие положения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 </w:t>
      </w:r>
      <w:r w:rsidRPr="00EB6DAC">
        <w:rPr>
          <w:rFonts w:ascii="Times New Roman" w:eastAsia="Times New Roman" w:hAnsi="Times New Roman" w:cs="Times New Roman"/>
          <w:b/>
          <w:bCs/>
          <w:sz w:val="24"/>
          <w:szCs w:val="24"/>
          <w:lang w:eastAsia="ru-RU"/>
        </w:rPr>
        <w:t>Предмет регулирования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 </w:t>
      </w:r>
      <w:r w:rsidRPr="00EB6DAC">
        <w:rPr>
          <w:rFonts w:ascii="Times New Roman" w:eastAsia="Times New Roman" w:hAnsi="Times New Roman" w:cs="Times New Roman"/>
          <w:b/>
          <w:bCs/>
          <w:sz w:val="24"/>
          <w:szCs w:val="24"/>
          <w:lang w:eastAsia="ru-RU"/>
        </w:rPr>
        <w:t>Регулирование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w:t>
      </w:r>
      <w:proofErr w:type="gramStart"/>
      <w:r w:rsidRPr="00EB6DAC">
        <w:rPr>
          <w:rFonts w:ascii="Times New Roman" w:eastAsia="Times New Roman" w:hAnsi="Times New Roman" w:cs="Times New Roman"/>
          <w:sz w:val="24"/>
          <w:szCs w:val="24"/>
          <w:lang w:eastAsia="ru-RU"/>
        </w:rPr>
        <w:t>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3. </w:t>
      </w:r>
      <w:r w:rsidRPr="00EB6DAC">
        <w:rPr>
          <w:rFonts w:ascii="Times New Roman" w:eastAsia="Times New Roman" w:hAnsi="Times New Roman" w:cs="Times New Roman"/>
          <w:b/>
          <w:bCs/>
          <w:sz w:val="24"/>
          <w:szCs w:val="24"/>
          <w:lang w:eastAsia="ru-RU"/>
        </w:rPr>
        <w:t>Специальная оценка усло</w:t>
      </w:r>
      <w:bookmarkStart w:id="0" w:name="_GoBack"/>
      <w:bookmarkEnd w:id="0"/>
      <w:r w:rsidRPr="00EB6DAC">
        <w:rPr>
          <w:rFonts w:ascii="Times New Roman" w:eastAsia="Times New Roman" w:hAnsi="Times New Roman" w:cs="Times New Roman"/>
          <w:b/>
          <w:bCs/>
          <w:sz w:val="24"/>
          <w:szCs w:val="24"/>
          <w:lang w:eastAsia="ru-RU"/>
        </w:rPr>
        <w:t>вий труд</w:t>
      </w:r>
      <w:r w:rsidRPr="00EB6DAC">
        <w:rPr>
          <w:rFonts w:ascii="Times New Roman" w:eastAsia="Times New Roman" w:hAnsi="Times New Roman" w:cs="Times New Roman"/>
          <w:sz w:val="24"/>
          <w:szCs w:val="24"/>
          <w:lang w:eastAsia="ru-RU"/>
        </w:rPr>
        <w:t>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w:t>
      </w:r>
      <w:proofErr w:type="gramStart"/>
      <w:r w:rsidRPr="00EB6DAC">
        <w:rPr>
          <w:rFonts w:ascii="Times New Roman" w:eastAsia="Times New Roman" w:hAnsi="Times New Roman" w:cs="Times New Roman"/>
          <w:sz w:val="24"/>
          <w:szCs w:val="24"/>
          <w:lang w:eastAsia="ru-RU"/>
        </w:rPr>
        <w:t>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По результатам проведения специальной оценки условий труда устанавливаются классы (подклассы) условий труда на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4. </w:t>
      </w:r>
      <w:r w:rsidRPr="00EB6DAC">
        <w:rPr>
          <w:rFonts w:ascii="Times New Roman" w:eastAsia="Times New Roman" w:hAnsi="Times New Roman" w:cs="Times New Roman"/>
          <w:b/>
          <w:bCs/>
          <w:sz w:val="24"/>
          <w:szCs w:val="24"/>
          <w:lang w:eastAsia="ru-RU"/>
        </w:rPr>
        <w:t>Права и обязанности работодателя в связи с проведением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Работодатель вправе: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требовать от организации, проводящей специальную оценку условий труда, обоснования результатов ее проведения;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проводить внеплановую специальную оценку условий труда в порядке, установленном настоящим Федеральным законом;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Работодатель обязан:</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ознакомить в письменной форме работника с результатами проведения специальной оценки условий труда на его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давать работнику необходимые разъяснения по вопросам проведения специальной оценки условий труда на его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реализовывать мероприятия, направленные на улучшение условий труда работников, с учетом </w:t>
      </w:r>
      <w:proofErr w:type="gramStart"/>
      <w:r w:rsidRPr="00EB6DAC">
        <w:rPr>
          <w:rFonts w:ascii="Times New Roman" w:eastAsia="Times New Roman" w:hAnsi="Times New Roman" w:cs="Times New Roman"/>
          <w:sz w:val="24"/>
          <w:szCs w:val="24"/>
          <w:lang w:eastAsia="ru-RU"/>
        </w:rPr>
        <w:t>результатов проведения специальной оценки условий труда</w:t>
      </w:r>
      <w:proofErr w:type="gramEnd"/>
      <w:r w:rsidRPr="00EB6DAC">
        <w:rPr>
          <w:rFonts w:ascii="Times New Roman" w:eastAsia="Times New Roman" w:hAnsi="Times New Roman" w:cs="Times New Roman"/>
          <w:sz w:val="24"/>
          <w:szCs w:val="24"/>
          <w:lang w:eastAsia="ru-RU"/>
        </w:rPr>
        <w:t>.</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5. </w:t>
      </w:r>
      <w:r w:rsidRPr="00EB6DAC">
        <w:rPr>
          <w:rFonts w:ascii="Times New Roman" w:eastAsia="Times New Roman" w:hAnsi="Times New Roman" w:cs="Times New Roman"/>
          <w:b/>
          <w:bCs/>
          <w:sz w:val="24"/>
          <w:szCs w:val="24"/>
          <w:lang w:eastAsia="ru-RU"/>
        </w:rPr>
        <w:t>Права и обязанности работника в связи с проведением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1. Работник вправе: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присутствовать при проведении специальной оценки условий труда на его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за получением разъяснений по вопросам проведения специальной оценки условий труда на его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Работник обязан ознакомиться с результатами проведенной на его рабочем месте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6. </w:t>
      </w:r>
      <w:r w:rsidRPr="00EB6DAC">
        <w:rPr>
          <w:rFonts w:ascii="Times New Roman" w:eastAsia="Times New Roman" w:hAnsi="Times New Roman" w:cs="Times New Roman"/>
          <w:b/>
          <w:bCs/>
          <w:sz w:val="24"/>
          <w:szCs w:val="24"/>
          <w:lang w:eastAsia="ru-RU"/>
        </w:rPr>
        <w:t>Права и обязанности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Организация, проводящая специальную оценку условий труда, вправе: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Организация, проводящая специальную оценку условий труда, обязана: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sidRPr="00EB6DAC">
        <w:rPr>
          <w:rFonts w:ascii="Times New Roman" w:eastAsia="Times New Roman" w:hAnsi="Times New Roman" w:cs="Times New Roman"/>
          <w:sz w:val="24"/>
          <w:szCs w:val="24"/>
          <w:lang w:eastAsia="ru-RU"/>
        </w:rPr>
        <w:t>работников обоснования результатов проведения специальной оценки условий</w:t>
      </w:r>
      <w:proofErr w:type="gramEnd"/>
      <w:r w:rsidRPr="00EB6DAC">
        <w:rPr>
          <w:rFonts w:ascii="Times New Roman" w:eastAsia="Times New Roman" w:hAnsi="Times New Roman" w:cs="Times New Roman"/>
          <w:sz w:val="24"/>
          <w:szCs w:val="24"/>
          <w:lang w:eastAsia="ru-RU"/>
        </w:rPr>
        <w:t xml:space="preserve"> труда, а также давать работникам разъяснения по вопросам проведения специальной оценки условий труда на их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применять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не приступать к проведению специальной оценки условий труда либо приостанавливать ее проведение в случаях: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 xml:space="preserve">а) </w:t>
      </w:r>
      <w:proofErr w:type="spellStart"/>
      <w:r w:rsidRPr="00EB6DAC">
        <w:rPr>
          <w:rFonts w:ascii="Times New Roman" w:eastAsia="Times New Roman" w:hAnsi="Times New Roman" w:cs="Times New Roman"/>
          <w:sz w:val="24"/>
          <w:szCs w:val="24"/>
          <w:lang w:eastAsia="ru-RU"/>
        </w:rPr>
        <w:t>непредоставления</w:t>
      </w:r>
      <w:proofErr w:type="spellEnd"/>
      <w:r w:rsidRPr="00EB6DAC">
        <w:rPr>
          <w:rFonts w:ascii="Times New Roman" w:eastAsia="Times New Roman" w:hAnsi="Times New Roman" w:cs="Times New Roman"/>
          <w:sz w:val="24"/>
          <w:szCs w:val="24"/>
          <w:lang w:eastAsia="ru-RU"/>
        </w:rP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7. </w:t>
      </w:r>
      <w:r w:rsidRPr="00EB6DAC">
        <w:rPr>
          <w:rFonts w:ascii="Times New Roman" w:eastAsia="Times New Roman" w:hAnsi="Times New Roman" w:cs="Times New Roman"/>
          <w:b/>
          <w:bCs/>
          <w:sz w:val="24"/>
          <w:szCs w:val="24"/>
          <w:lang w:eastAsia="ru-RU"/>
        </w:rPr>
        <w:t xml:space="preserve">Применение </w:t>
      </w:r>
      <w:proofErr w:type="gramStart"/>
      <w:r w:rsidRPr="00EB6DAC">
        <w:rPr>
          <w:rFonts w:ascii="Times New Roman" w:eastAsia="Times New Roman" w:hAnsi="Times New Roman" w:cs="Times New Roman"/>
          <w:b/>
          <w:bCs/>
          <w:sz w:val="24"/>
          <w:szCs w:val="24"/>
          <w:lang w:eastAsia="ru-RU"/>
        </w:rPr>
        <w:t>результатов проведения специальной оценки условий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Результаты проведения специальной оценки условий труда могут применяться </w:t>
      </w:r>
      <w:proofErr w:type="gramStart"/>
      <w:r w:rsidRPr="00EB6DAC">
        <w:rPr>
          <w:rFonts w:ascii="Times New Roman" w:eastAsia="Times New Roman" w:hAnsi="Times New Roman" w:cs="Times New Roman"/>
          <w:sz w:val="24"/>
          <w:szCs w:val="24"/>
          <w:lang w:eastAsia="ru-RU"/>
        </w:rPr>
        <w:t>для</w:t>
      </w:r>
      <w:proofErr w:type="gramEnd"/>
      <w:r w:rsidRPr="00EB6DAC">
        <w:rPr>
          <w:rFonts w:ascii="Times New Roman" w:eastAsia="Times New Roman" w:hAnsi="Times New Roman" w:cs="Times New Roman"/>
          <w:sz w:val="24"/>
          <w:szCs w:val="24"/>
          <w:lang w:eastAsia="ru-RU"/>
        </w:rPr>
        <w:t>:</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разработки и реализации мероприятий, направленных на улучшение условий труда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обеспечения работников средствами индивидуальной защиты, а также оснащения рабочих мест средствами коллективной защиты;</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осуществления </w:t>
      </w:r>
      <w:proofErr w:type="gramStart"/>
      <w:r w:rsidRPr="00EB6DAC">
        <w:rPr>
          <w:rFonts w:ascii="Times New Roman" w:eastAsia="Times New Roman" w:hAnsi="Times New Roman" w:cs="Times New Roman"/>
          <w:sz w:val="24"/>
          <w:szCs w:val="24"/>
          <w:lang w:eastAsia="ru-RU"/>
        </w:rPr>
        <w:t>контроля за</w:t>
      </w:r>
      <w:proofErr w:type="gramEnd"/>
      <w:r w:rsidRPr="00EB6DAC">
        <w:rPr>
          <w:rFonts w:ascii="Times New Roman" w:eastAsia="Times New Roman" w:hAnsi="Times New Roman" w:cs="Times New Roman"/>
          <w:sz w:val="24"/>
          <w:szCs w:val="24"/>
          <w:lang w:eastAsia="ru-RU"/>
        </w:rPr>
        <w:t xml:space="preserve"> состоянием условий труда на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установления работникам предусмотренных Трудовым кодексом Российской Федерации гарантий и компенсаций;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10) подготовки статистической отчетности об условиях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w:t>
      </w:r>
      <w:r w:rsidRPr="00EB6DAC">
        <w:rPr>
          <w:rFonts w:ascii="Times New Roman" w:eastAsia="Times New Roman" w:hAnsi="Times New Roman" w:cs="Times New Roman"/>
          <w:sz w:val="24"/>
          <w:szCs w:val="24"/>
          <w:lang w:eastAsia="ru-RU"/>
        </w:rPr>
        <w:lastRenderedPageBreak/>
        <w:t>также расследования несчастных случаев на производстве и профессиональных заболеваний;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14) принятия решения об установлении предусмотренных трудовым законодательством ограничений для отдельных категорий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15) оценки уровней профессиональных рисков;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16) иных целей, предусмотренных федеральными законами и иными нормативными правовыми актами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b/>
          <w:bCs/>
          <w:sz w:val="24"/>
          <w:szCs w:val="24"/>
          <w:lang w:eastAsia="ru-RU"/>
        </w:rPr>
        <w:t>Глава 2. Порядок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8. </w:t>
      </w:r>
      <w:r w:rsidRPr="00EB6DAC">
        <w:rPr>
          <w:rFonts w:ascii="Times New Roman" w:eastAsia="Times New Roman" w:hAnsi="Times New Roman" w:cs="Times New Roman"/>
          <w:b/>
          <w:bCs/>
          <w:sz w:val="24"/>
          <w:szCs w:val="24"/>
          <w:lang w:eastAsia="ru-RU"/>
        </w:rPr>
        <w:t>Организация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Обязанности по организации и финансированию проведения специальной оценки условий труда возлагаются на работодателя.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w:t>
      </w:r>
      <w:proofErr w:type="gramStart"/>
      <w:r w:rsidRPr="00EB6DAC">
        <w:rPr>
          <w:rFonts w:ascii="Times New Roman" w:eastAsia="Times New Roman" w:hAnsi="Times New Roman" w:cs="Times New Roman"/>
          <w:sz w:val="24"/>
          <w:szCs w:val="24"/>
          <w:lang w:eastAsia="ru-RU"/>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утверждения отчета о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9. </w:t>
      </w:r>
      <w:r w:rsidRPr="00EB6DAC">
        <w:rPr>
          <w:rFonts w:ascii="Times New Roman" w:eastAsia="Times New Roman" w:hAnsi="Times New Roman" w:cs="Times New Roman"/>
          <w:b/>
          <w:bCs/>
          <w:sz w:val="24"/>
          <w:szCs w:val="24"/>
          <w:lang w:eastAsia="ru-RU"/>
        </w:rPr>
        <w:t>Подготовка к проведению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w:t>
      </w:r>
      <w:r w:rsidRPr="00EB6DAC">
        <w:rPr>
          <w:rFonts w:ascii="Times New Roman" w:eastAsia="Times New Roman" w:hAnsi="Times New Roman" w:cs="Times New Roman"/>
          <w:sz w:val="24"/>
          <w:szCs w:val="24"/>
          <w:lang w:eastAsia="ru-RU"/>
        </w:rPr>
        <w:lastRenderedPageBreak/>
        <w:t>комиссия), число членов которой должно быть нечетным, а также утверждается график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w:t>
      </w:r>
      <w:proofErr w:type="gramStart"/>
      <w:r w:rsidRPr="00EB6DAC">
        <w:rPr>
          <w:rFonts w:ascii="Times New Roman" w:eastAsia="Times New Roman" w:hAnsi="Times New Roman" w:cs="Times New Roman"/>
          <w:sz w:val="24"/>
          <w:szCs w:val="24"/>
          <w:lang w:eastAsia="ru-RU"/>
        </w:rPr>
        <w:t>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sidRPr="00EB6DAC">
        <w:rPr>
          <w:rFonts w:ascii="Times New Roman" w:eastAsia="Times New Roman" w:hAnsi="Times New Roman" w:cs="Times New Roman"/>
          <w:sz w:val="24"/>
          <w:szCs w:val="24"/>
          <w:lang w:eastAsia="ru-RU"/>
        </w:rPr>
        <w:t>), представители выборного органа первичной профсоюзной организации или иного представительного органа работников (при наличии).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Комиссию возглавляет работодатель или его представитель.</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sidRPr="00EB6DAC">
        <w:rPr>
          <w:rFonts w:ascii="Times New Roman" w:eastAsia="Times New Roman" w:hAnsi="Times New Roman" w:cs="Times New Roman"/>
          <w:sz w:val="24"/>
          <w:szCs w:val="24"/>
          <w:lang w:eastAsia="ru-RU"/>
        </w:rPr>
        <w:t xml:space="preserve"> </w:t>
      </w:r>
      <w:proofErr w:type="gramStart"/>
      <w:r w:rsidRPr="00EB6DAC">
        <w:rPr>
          <w:rFonts w:ascii="Times New Roman" w:eastAsia="Times New Roman" w:hAnsi="Times New Roman" w:cs="Times New Roman"/>
          <w:sz w:val="24"/>
          <w:szCs w:val="24"/>
          <w:lang w:eastAsia="ru-RU"/>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7. </w:t>
      </w:r>
      <w:proofErr w:type="gramStart"/>
      <w:r w:rsidRPr="00EB6DAC">
        <w:rPr>
          <w:rFonts w:ascii="Times New Roman" w:eastAsia="Times New Roman" w:hAnsi="Times New Roman" w:cs="Times New Roman"/>
          <w:sz w:val="24"/>
          <w:szCs w:val="24"/>
          <w:lang w:eastAsia="ru-RU"/>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EB6DAC">
        <w:rPr>
          <w:rFonts w:ascii="Times New Roman" w:eastAsia="Times New Roman" w:hAnsi="Times New Roman" w:cs="Times New Roman"/>
          <w:sz w:val="24"/>
          <w:szCs w:val="24"/>
          <w:lang w:eastAsia="ru-RU"/>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EB6DAC">
        <w:rPr>
          <w:rFonts w:ascii="Times New Roman" w:eastAsia="Times New Roman" w:hAnsi="Times New Roman" w:cs="Times New Roman"/>
          <w:sz w:val="24"/>
          <w:szCs w:val="24"/>
          <w:lang w:eastAsia="ru-RU"/>
        </w:rPr>
        <w:t>Росатом</w:t>
      </w:r>
      <w:proofErr w:type="spellEnd"/>
      <w:r w:rsidRPr="00EB6DAC">
        <w:rPr>
          <w:rFonts w:ascii="Times New Roman" w:eastAsia="Times New Roman" w:hAnsi="Times New Roman" w:cs="Times New Roman"/>
          <w:sz w:val="24"/>
          <w:szCs w:val="24"/>
          <w:lang w:eastAsia="ru-RU"/>
        </w:rPr>
        <w:t xml:space="preserve">" и с учетом мнения Российской трехсторонней комиссии по регулированию социально-трудовых отношений. </w:t>
      </w:r>
      <w:proofErr w:type="gramStart"/>
      <w:r w:rsidRPr="00EB6DAC">
        <w:rPr>
          <w:rFonts w:ascii="Times New Roman" w:eastAsia="Times New Roman" w:hAnsi="Times New Roman" w:cs="Times New Roman"/>
          <w:sz w:val="24"/>
          <w:szCs w:val="24"/>
          <w:lang w:eastAsia="ru-RU"/>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EB6DAC">
        <w:rPr>
          <w:rFonts w:ascii="Times New Roman" w:eastAsia="Times New Roman" w:hAnsi="Times New Roman" w:cs="Times New Roman"/>
          <w:sz w:val="24"/>
          <w:szCs w:val="24"/>
          <w:lang w:eastAsia="ru-RU"/>
        </w:rPr>
        <w:t>травмоопасности</w:t>
      </w:r>
      <w:proofErr w:type="spellEnd"/>
      <w:r w:rsidRPr="00EB6DAC">
        <w:rPr>
          <w:rFonts w:ascii="Times New Roman" w:eastAsia="Times New Roman" w:hAnsi="Times New Roman" w:cs="Times New Roman"/>
          <w:sz w:val="24"/>
          <w:szCs w:val="24"/>
          <w:lang w:eastAsia="ru-RU"/>
        </w:rPr>
        <w:t xml:space="preserve"> рабочих мест), утверждается Правительством </w:t>
      </w:r>
      <w:r w:rsidRPr="00EB6DAC">
        <w:rPr>
          <w:rFonts w:ascii="Times New Roman" w:eastAsia="Times New Roman" w:hAnsi="Times New Roman" w:cs="Times New Roman"/>
          <w:sz w:val="24"/>
          <w:szCs w:val="24"/>
          <w:lang w:eastAsia="ru-RU"/>
        </w:rPr>
        <w:lastRenderedPageBreak/>
        <w:t>Российской Федерации с учетом мнения Российской трехсторонней комиссии по регулированию социально-трудовых отношений.</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10. </w:t>
      </w:r>
      <w:r w:rsidRPr="00EB6DAC">
        <w:rPr>
          <w:rFonts w:ascii="Times New Roman" w:eastAsia="Times New Roman" w:hAnsi="Times New Roman" w:cs="Times New Roman"/>
          <w:b/>
          <w:bCs/>
          <w:sz w:val="24"/>
          <w:szCs w:val="24"/>
          <w:lang w:eastAsia="ru-RU"/>
        </w:rPr>
        <w:t>Идентификация потенциально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w:t>
      </w:r>
      <w:proofErr w:type="gramStart"/>
      <w:r w:rsidRPr="00EB6DAC">
        <w:rPr>
          <w:rFonts w:ascii="Times New Roman" w:eastAsia="Times New Roman" w:hAnsi="Times New Roman" w:cs="Times New Roman"/>
          <w:sz w:val="24"/>
          <w:szCs w:val="24"/>
          <w:lang w:eastAsia="ru-RU"/>
        </w:rP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sidRPr="00EB6DAC">
        <w:rPr>
          <w:rFonts w:ascii="Times New Roman" w:eastAsia="Times New Roman" w:hAnsi="Times New Roman" w:cs="Times New Roman"/>
          <w:sz w:val="24"/>
          <w:szCs w:val="24"/>
          <w:lang w:eastAsia="ru-RU"/>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При осуществлении на рабочих местах идентификации потенциально вредных и (или) опасных производственных факторов должны учитываться: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В случае</w:t>
      </w:r>
      <w:proofErr w:type="gramStart"/>
      <w:r w:rsidRPr="00EB6DAC">
        <w:rPr>
          <w:rFonts w:ascii="Times New Roman" w:eastAsia="Times New Roman" w:hAnsi="Times New Roman" w:cs="Times New Roman"/>
          <w:sz w:val="24"/>
          <w:szCs w:val="24"/>
          <w:lang w:eastAsia="ru-RU"/>
        </w:rPr>
        <w:t>,</w:t>
      </w:r>
      <w:proofErr w:type="gramEnd"/>
      <w:r w:rsidRPr="00EB6DAC">
        <w:rPr>
          <w:rFonts w:ascii="Times New Roman" w:eastAsia="Times New Roman" w:hAnsi="Times New Roman" w:cs="Times New Roman"/>
          <w:sz w:val="24"/>
          <w:szCs w:val="24"/>
          <w:lang w:eastAsia="ru-RU"/>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В случае</w:t>
      </w:r>
      <w:proofErr w:type="gramStart"/>
      <w:r w:rsidRPr="00EB6DAC">
        <w:rPr>
          <w:rFonts w:ascii="Times New Roman" w:eastAsia="Times New Roman" w:hAnsi="Times New Roman" w:cs="Times New Roman"/>
          <w:sz w:val="24"/>
          <w:szCs w:val="24"/>
          <w:lang w:eastAsia="ru-RU"/>
        </w:rPr>
        <w:t>,</w:t>
      </w:r>
      <w:proofErr w:type="gramEnd"/>
      <w:r w:rsidRPr="00EB6DAC">
        <w:rPr>
          <w:rFonts w:ascii="Times New Roman" w:eastAsia="Times New Roman" w:hAnsi="Times New Roman" w:cs="Times New Roman"/>
          <w:sz w:val="24"/>
          <w:szCs w:val="24"/>
          <w:lang w:eastAsia="ru-RU"/>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w:t>
      </w:r>
      <w:r w:rsidRPr="00EB6DAC">
        <w:rPr>
          <w:rFonts w:ascii="Times New Roman" w:eastAsia="Times New Roman" w:hAnsi="Times New Roman" w:cs="Times New Roman"/>
          <w:sz w:val="24"/>
          <w:szCs w:val="24"/>
          <w:lang w:eastAsia="ru-RU"/>
        </w:rPr>
        <w:lastRenderedPageBreak/>
        <w:t>(испытаний)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Идентификация потенциально вредных и (или) опасных производственных факторов не осуществляется в отношении: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трудовой пенсии по старости;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7. </w:t>
      </w:r>
      <w:proofErr w:type="gramStart"/>
      <w:r w:rsidRPr="00EB6DAC">
        <w:rPr>
          <w:rFonts w:ascii="Times New Roman" w:eastAsia="Times New Roman" w:hAnsi="Times New Roman" w:cs="Times New Roman"/>
          <w:sz w:val="24"/>
          <w:szCs w:val="24"/>
          <w:lang w:eastAsia="ru-RU"/>
        </w:rPr>
        <w:t>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11. </w:t>
      </w:r>
      <w:r w:rsidRPr="00EB6DAC">
        <w:rPr>
          <w:rFonts w:ascii="Times New Roman" w:eastAsia="Times New Roman" w:hAnsi="Times New Roman" w:cs="Times New Roman"/>
          <w:b/>
          <w:bCs/>
          <w:sz w:val="24"/>
          <w:szCs w:val="24"/>
          <w:lang w:eastAsia="ru-RU"/>
        </w:rPr>
        <w:t>Декларирование соответствия условий труда государственным нормативным требованиям охраны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w:t>
      </w:r>
      <w:proofErr w:type="gramStart"/>
      <w:r w:rsidRPr="00EB6DAC">
        <w:rPr>
          <w:rFonts w:ascii="Times New Roman" w:eastAsia="Times New Roman" w:hAnsi="Times New Roman" w:cs="Times New Roman"/>
          <w:sz w:val="24"/>
          <w:szCs w:val="24"/>
          <w:lang w:eastAsia="ru-RU"/>
        </w:rPr>
        <w:t>В отношении рабочих мест, на которых вредные и (или) опасные производственные факторы по результатам осуществления идентификации не выявлены,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Форма и порядок </w:t>
      </w:r>
      <w:proofErr w:type="gramStart"/>
      <w:r w:rsidRPr="00EB6DAC">
        <w:rPr>
          <w:rFonts w:ascii="Times New Roman" w:eastAsia="Times New Roman" w:hAnsi="Times New Roman" w:cs="Times New Roman"/>
          <w:sz w:val="24"/>
          <w:szCs w:val="24"/>
          <w:lang w:eastAsia="ru-RU"/>
        </w:rPr>
        <w:t>подачи декларации соответствия условий труда</w:t>
      </w:r>
      <w:proofErr w:type="gramEnd"/>
      <w:r w:rsidRPr="00EB6DAC">
        <w:rPr>
          <w:rFonts w:ascii="Times New Roman" w:eastAsia="Times New Roman" w:hAnsi="Times New Roman" w:cs="Times New Roman"/>
          <w:sz w:val="24"/>
          <w:szCs w:val="24"/>
          <w:lang w:eastAsia="ru-RU"/>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w:t>
      </w:r>
      <w:proofErr w:type="gramStart"/>
      <w:r w:rsidRPr="00EB6DAC">
        <w:rPr>
          <w:rFonts w:ascii="Times New Roman" w:eastAsia="Times New Roman" w:hAnsi="Times New Roman" w:cs="Times New Roman"/>
          <w:sz w:val="24"/>
          <w:szCs w:val="24"/>
          <w:lang w:eastAsia="ru-RU"/>
        </w:rPr>
        <w:t>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4. Декларация соответствия условий труда государственным нормативным требованиям охраны труда действительна в течение пяти лет. Указанный срок исчисляется со дня утверждения отчета о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В случае</w:t>
      </w:r>
      <w:proofErr w:type="gramStart"/>
      <w:r w:rsidRPr="00EB6DAC">
        <w:rPr>
          <w:rFonts w:ascii="Times New Roman" w:eastAsia="Times New Roman" w:hAnsi="Times New Roman" w:cs="Times New Roman"/>
          <w:sz w:val="24"/>
          <w:szCs w:val="24"/>
          <w:lang w:eastAsia="ru-RU"/>
        </w:rPr>
        <w:t>,</w:t>
      </w:r>
      <w:proofErr w:type="gramEnd"/>
      <w:r w:rsidRPr="00EB6DAC">
        <w:rPr>
          <w:rFonts w:ascii="Times New Roman" w:eastAsia="Times New Roman" w:hAnsi="Times New Roman" w:cs="Times New Roman"/>
          <w:sz w:val="24"/>
          <w:szCs w:val="24"/>
          <w:lang w:eastAsia="ru-RU"/>
        </w:rPr>
        <w:t xml:space="preserve"> если в период действия декларации соответствия условий труда государственным нормативным требованиям охраны труда с работником, занятым на рабочем месте, в отношении которого принята данная декларация,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в отношении такого рабочего места действие данной декларации прекращается и проводится внеплановая специальная оценка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w:t>
      </w:r>
      <w:proofErr w:type="gramEnd"/>
      <w:r w:rsidRPr="00EB6DAC">
        <w:rPr>
          <w:rFonts w:ascii="Times New Roman" w:eastAsia="Times New Roman" w:hAnsi="Times New Roman" w:cs="Times New Roman"/>
          <w:sz w:val="24"/>
          <w:szCs w:val="24"/>
          <w:lang w:eastAsia="ru-RU"/>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7. По истечении </w:t>
      </w:r>
      <w:proofErr w:type="gramStart"/>
      <w:r w:rsidRPr="00EB6DAC">
        <w:rPr>
          <w:rFonts w:ascii="Times New Roman" w:eastAsia="Times New Roman" w:hAnsi="Times New Roman" w:cs="Times New Roman"/>
          <w:sz w:val="24"/>
          <w:szCs w:val="24"/>
          <w:lang w:eastAsia="ru-RU"/>
        </w:rPr>
        <w:t>срока действия декларации соответствия условий труда</w:t>
      </w:r>
      <w:proofErr w:type="gramEnd"/>
      <w:r w:rsidRPr="00EB6DAC">
        <w:rPr>
          <w:rFonts w:ascii="Times New Roman" w:eastAsia="Times New Roman" w:hAnsi="Times New Roman" w:cs="Times New Roman"/>
          <w:sz w:val="24"/>
          <w:szCs w:val="24"/>
          <w:lang w:eastAsia="ru-RU"/>
        </w:rPr>
        <w:t xml:space="preserve"> государственным нормативным требованиям охраны труда и в случае отсутствия в период ее действия обстоятельств, указанных в части 5 настоящей статьи, срок действия данной декларации считается продленным на следующие пять лет.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12. </w:t>
      </w:r>
      <w:r w:rsidRPr="00EB6DAC">
        <w:rPr>
          <w:rFonts w:ascii="Times New Roman" w:eastAsia="Times New Roman" w:hAnsi="Times New Roman" w:cs="Times New Roman"/>
          <w:b/>
          <w:bCs/>
          <w:sz w:val="24"/>
          <w:szCs w:val="24"/>
          <w:lang w:eastAsia="ru-RU"/>
        </w:rPr>
        <w:t>Исследования (испытания) и измерения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иными работниками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w:t>
      </w:r>
      <w:proofErr w:type="gramStart"/>
      <w:r w:rsidRPr="00EB6DAC">
        <w:rPr>
          <w:rFonts w:ascii="Times New Roman" w:eastAsia="Times New Roman" w:hAnsi="Times New Roman" w:cs="Times New Roman"/>
          <w:sz w:val="24"/>
          <w:szCs w:val="24"/>
          <w:lang w:eastAsia="ru-RU"/>
        </w:rPr>
        <w:t xml:space="preserve">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w:t>
      </w:r>
      <w:r w:rsidRPr="00EB6DAC">
        <w:rPr>
          <w:rFonts w:ascii="Times New Roman" w:eastAsia="Times New Roman" w:hAnsi="Times New Roman" w:cs="Times New Roman"/>
          <w:sz w:val="24"/>
          <w:szCs w:val="24"/>
          <w:lang w:eastAsia="ru-RU"/>
        </w:rPr>
        <w:lastRenderedPageBreak/>
        <w:t>соответствующие им средства измерений, прошедшие поверку и внесенные в Федеральный информационный фонд по обеспечению единства измерений.</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w:t>
      </w:r>
      <w:proofErr w:type="gramStart"/>
      <w:r w:rsidRPr="00EB6DAC">
        <w:rPr>
          <w:rFonts w:ascii="Times New Roman" w:eastAsia="Times New Roman" w:hAnsi="Times New Roman" w:cs="Times New Roman"/>
          <w:sz w:val="24"/>
          <w:szCs w:val="24"/>
          <w:lang w:eastAsia="ru-RU"/>
        </w:rPr>
        <w:t>Методы исследований (испытаний) и методики, методы измерений вредных и (или) опасных производственных факторов, состав экспертов и иных работников, проводящих данные исследования (испытания) и измерения, определяются организацией, проводящей специальную оценку условий труда, самостоятельно.</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7. </w:t>
      </w:r>
      <w:proofErr w:type="gramStart"/>
      <w:r w:rsidRPr="00EB6DAC">
        <w:rPr>
          <w:rFonts w:ascii="Times New Roman" w:eastAsia="Times New Roman" w:hAnsi="Times New Roman" w:cs="Times New Roman"/>
          <w:sz w:val="24"/>
          <w:szCs w:val="24"/>
          <w:lang w:eastAsia="ru-RU"/>
        </w:rPr>
        <w:t>В качестве результатов исследований (испытаний) и измерений вредных и (или) опасных производственных факторов могут быть использованы результаты исследований (испытаний) и измерений вредных и (или) опасных производственных факторов, проведенных аккредитованной в установленном законодательством Российской Федерации порядке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w:t>
      </w:r>
      <w:proofErr w:type="gramEnd"/>
      <w:r w:rsidRPr="00EB6DAC">
        <w:rPr>
          <w:rFonts w:ascii="Times New Roman" w:eastAsia="Times New Roman" w:hAnsi="Times New Roman" w:cs="Times New Roman"/>
          <w:sz w:val="24"/>
          <w:szCs w:val="24"/>
          <w:lang w:eastAsia="ru-RU"/>
        </w:rPr>
        <w:t xml:space="preserve">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11. </w:t>
      </w:r>
      <w:proofErr w:type="gramStart"/>
      <w:r w:rsidRPr="00EB6DAC">
        <w:rPr>
          <w:rFonts w:ascii="Times New Roman" w:eastAsia="Times New Roman" w:hAnsi="Times New Roman" w:cs="Times New Roman"/>
          <w:sz w:val="24"/>
          <w:szCs w:val="24"/>
          <w:lang w:eastAsia="ru-RU"/>
        </w:rPr>
        <w:t>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13. </w:t>
      </w:r>
      <w:r w:rsidRPr="00EB6DAC">
        <w:rPr>
          <w:rFonts w:ascii="Times New Roman" w:eastAsia="Times New Roman" w:hAnsi="Times New Roman" w:cs="Times New Roman"/>
          <w:b/>
          <w:bCs/>
          <w:sz w:val="24"/>
          <w:szCs w:val="24"/>
          <w:lang w:eastAsia="ru-RU"/>
        </w:rPr>
        <w:t>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 xml:space="preserve">1) физические факторы - аэрозоли преимущественно </w:t>
      </w:r>
      <w:proofErr w:type="spellStart"/>
      <w:r w:rsidRPr="00EB6DAC">
        <w:rPr>
          <w:rFonts w:ascii="Times New Roman" w:eastAsia="Times New Roman" w:hAnsi="Times New Roman" w:cs="Times New Roman"/>
          <w:sz w:val="24"/>
          <w:szCs w:val="24"/>
          <w:lang w:eastAsia="ru-RU"/>
        </w:rPr>
        <w:t>фиброгенного</w:t>
      </w:r>
      <w:proofErr w:type="spellEnd"/>
      <w:r w:rsidRPr="00EB6DAC">
        <w:rPr>
          <w:rFonts w:ascii="Times New Roman" w:eastAsia="Times New Roman" w:hAnsi="Times New Roman" w:cs="Times New Roman"/>
          <w:sz w:val="24"/>
          <w:szCs w:val="24"/>
          <w:lang w:eastAsia="ru-RU"/>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EB6DAC">
        <w:rPr>
          <w:rFonts w:ascii="Times New Roman" w:eastAsia="Times New Roman" w:hAnsi="Times New Roman" w:cs="Times New Roman"/>
          <w:sz w:val="24"/>
          <w:szCs w:val="24"/>
          <w:lang w:eastAsia="ru-RU"/>
        </w:rPr>
        <w:t>гипогеомагнитное</w:t>
      </w:r>
      <w:proofErr w:type="spellEnd"/>
      <w:r w:rsidRPr="00EB6DAC">
        <w:rPr>
          <w:rFonts w:ascii="Times New Roman" w:eastAsia="Times New Roman" w:hAnsi="Times New Roman" w:cs="Times New Roman"/>
          <w:sz w:val="24"/>
          <w:szCs w:val="24"/>
          <w:lang w:eastAsia="ru-RU"/>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EB6DAC">
        <w:rPr>
          <w:rFonts w:ascii="Times New Roman" w:eastAsia="Times New Roman" w:hAnsi="Times New Roman" w:cs="Times New Roman"/>
          <w:sz w:val="24"/>
          <w:szCs w:val="24"/>
          <w:lang w:eastAsia="ru-RU"/>
        </w:rPr>
        <w:t>, инфракрасное излучение), параметры световой среды (искусственное освещение (освещенность) рабочей поверхности);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напряженность трудового процесса - показатели сенсорной нагрузки на центральную нервную систему и органы чувств работника.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температура воздуха;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относительная влажность воздуха;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скорость движения воздуха;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интенсивность и экспозиционная доза инфракрасного излучения;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напряженность переменного электрического поля промышленной частоты (50 Герц);</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напряженность переменного магнитного поля промышленной частоты (50 Герц);</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напряженность переменного электрического поля электромагнитных излучений радиочастотного диапазона;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8) напряженность переменного магнитного поля электромагнитных излучений радиочастотного диапазона;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напряженность электростатического поля и постоянного магнитного поля;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10) интенсивность источников ультрафиолетового излучения в диапазоне длин волн 200 - 400 нанометров;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04800" cy="304800"/>
            <wp:effectExtent l="0" t="0" r="0" b="0"/>
            <wp:docPr id="1" name="Рисунок 1" descr="пункт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ункт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EB6DAC">
        <w:rPr>
          <w:rFonts w:ascii="Times New Roman" w:eastAsia="Times New Roman" w:hAnsi="Times New Roman" w:cs="Times New Roman"/>
          <w:sz w:val="24"/>
          <w:szCs w:val="24"/>
          <w:lang w:eastAsia="ru-RU"/>
        </w:rPr>
        <w:t>;</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12) энергетическая экспозиция лазерного излучения;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13) мощность </w:t>
      </w:r>
      <w:proofErr w:type="spellStart"/>
      <w:r w:rsidRPr="00EB6DAC">
        <w:rPr>
          <w:rFonts w:ascii="Times New Roman" w:eastAsia="Times New Roman" w:hAnsi="Times New Roman" w:cs="Times New Roman"/>
          <w:sz w:val="24"/>
          <w:szCs w:val="24"/>
          <w:lang w:eastAsia="ru-RU"/>
        </w:rPr>
        <w:t>амбиентного</w:t>
      </w:r>
      <w:proofErr w:type="spellEnd"/>
      <w:r w:rsidRPr="00EB6DAC">
        <w:rPr>
          <w:rFonts w:ascii="Times New Roman" w:eastAsia="Times New Roman" w:hAnsi="Times New Roman" w:cs="Times New Roman"/>
          <w:sz w:val="24"/>
          <w:szCs w:val="24"/>
          <w:lang w:eastAsia="ru-RU"/>
        </w:rPr>
        <w:t xml:space="preserve"> эквивалента дозы гамма-излучения, рентгеновского и нейтронного излучений;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15) уровень звука;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16) общий уровень звукового давления инфразвука;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17) ультразвук воздушный;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18) вибрация общая и локальная;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19) освещенность рабочей поверхности;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21) массовая концентрация аэрозолей в воздухе рабочей зоны;</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23) напряженность трудового процесса работников, трудовая функция которых: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в) </w:t>
      </w:r>
      <w:proofErr w:type="gramStart"/>
      <w:r w:rsidRPr="00EB6DAC">
        <w:rPr>
          <w:rFonts w:ascii="Times New Roman" w:eastAsia="Times New Roman" w:hAnsi="Times New Roman" w:cs="Times New Roman"/>
          <w:sz w:val="24"/>
          <w:szCs w:val="24"/>
          <w:lang w:eastAsia="ru-RU"/>
        </w:rPr>
        <w:t>связана</w:t>
      </w:r>
      <w:proofErr w:type="gramEnd"/>
      <w:r w:rsidRPr="00EB6DAC">
        <w:rPr>
          <w:rFonts w:ascii="Times New Roman" w:eastAsia="Times New Roman" w:hAnsi="Times New Roman" w:cs="Times New Roman"/>
          <w:sz w:val="24"/>
          <w:szCs w:val="24"/>
          <w:lang w:eastAsia="ru-RU"/>
        </w:rPr>
        <w:t xml:space="preserve"> с длительной работой с оптическими приборами;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г) </w:t>
      </w:r>
      <w:proofErr w:type="gramStart"/>
      <w:r w:rsidRPr="00EB6DAC">
        <w:rPr>
          <w:rFonts w:ascii="Times New Roman" w:eastAsia="Times New Roman" w:hAnsi="Times New Roman" w:cs="Times New Roman"/>
          <w:sz w:val="24"/>
          <w:szCs w:val="24"/>
          <w:lang w:eastAsia="ru-RU"/>
        </w:rPr>
        <w:t>связана</w:t>
      </w:r>
      <w:proofErr w:type="gramEnd"/>
      <w:r w:rsidRPr="00EB6DAC">
        <w:rPr>
          <w:rFonts w:ascii="Times New Roman" w:eastAsia="Times New Roman" w:hAnsi="Times New Roman" w:cs="Times New Roman"/>
          <w:sz w:val="24"/>
          <w:szCs w:val="24"/>
          <w:lang w:eastAsia="ru-RU"/>
        </w:rPr>
        <w:t xml:space="preserve"> с постоянной нагрузкой на голосовой аппарат;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24) биологические факторы (в соответствии с областью аккредитации испытательной лаборатории (центра).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w:t>
      </w:r>
      <w:proofErr w:type="gramStart"/>
      <w:r w:rsidRPr="00EB6DAC">
        <w:rPr>
          <w:rFonts w:ascii="Times New Roman" w:eastAsia="Times New Roman" w:hAnsi="Times New Roman" w:cs="Times New Roman"/>
          <w:sz w:val="24"/>
          <w:szCs w:val="24"/>
          <w:lang w:eastAsia="ru-RU"/>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EB6DAC">
        <w:rPr>
          <w:rFonts w:ascii="Times New Roman" w:eastAsia="Times New Roman" w:hAnsi="Times New Roman" w:cs="Times New Roman"/>
          <w:sz w:val="24"/>
          <w:szCs w:val="24"/>
          <w:lang w:eastAsia="ru-RU"/>
        </w:rPr>
        <w:t>Росатом</w:t>
      </w:r>
      <w:proofErr w:type="spellEnd"/>
      <w:r w:rsidRPr="00EB6DAC">
        <w:rPr>
          <w:rFonts w:ascii="Times New Roman" w:eastAsia="Times New Roman" w:hAnsi="Times New Roman" w:cs="Times New Roman"/>
          <w:sz w:val="24"/>
          <w:szCs w:val="24"/>
          <w:lang w:eastAsia="ru-RU"/>
        </w:rPr>
        <w:t>" по согласованию с федеральным органом исполнительной власти, осуществляющим функции по</w:t>
      </w:r>
      <w:proofErr w:type="gramEnd"/>
      <w:r w:rsidRPr="00EB6DAC">
        <w:rPr>
          <w:rFonts w:ascii="Times New Roman" w:eastAsia="Times New Roman" w:hAnsi="Times New Roman" w:cs="Times New Roman"/>
          <w:sz w:val="24"/>
          <w:szCs w:val="24"/>
          <w:lang w:eastAsia="ru-RU"/>
        </w:rPr>
        <w:t xml:space="preserve">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14. Классификация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sidRPr="00EB6DAC">
        <w:rPr>
          <w:rFonts w:ascii="Times New Roman" w:eastAsia="Times New Roman" w:hAnsi="Times New Roman" w:cs="Times New Roman"/>
          <w:sz w:val="24"/>
          <w:szCs w:val="24"/>
          <w:lang w:eastAsia="ru-RU"/>
        </w:rPr>
        <w:t>воздействия</w:t>
      </w:r>
      <w:proofErr w:type="gramEnd"/>
      <w:r w:rsidRPr="00EB6DAC">
        <w:rPr>
          <w:rFonts w:ascii="Times New Roman" w:eastAsia="Times New Roman" w:hAnsi="Times New Roman" w:cs="Times New Roman"/>
          <w:sz w:val="24"/>
          <w:szCs w:val="24"/>
          <w:lang w:eastAsia="ru-RU"/>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w:t>
      </w:r>
      <w:r w:rsidRPr="00EB6DAC">
        <w:rPr>
          <w:rFonts w:ascii="Times New Roman" w:eastAsia="Times New Roman" w:hAnsi="Times New Roman" w:cs="Times New Roman"/>
          <w:sz w:val="24"/>
          <w:szCs w:val="24"/>
          <w:lang w:eastAsia="ru-RU"/>
        </w:rPr>
        <w:lastRenderedPageBreak/>
        <w:t>рабочего дня (смены), прекращении воздействия данных факторов, и увеличивается риск повреждения здоровья;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sidRPr="00EB6DAC">
        <w:rPr>
          <w:rFonts w:ascii="Times New Roman" w:eastAsia="Times New Roman" w:hAnsi="Times New Roman" w:cs="Times New Roman"/>
          <w:sz w:val="24"/>
          <w:szCs w:val="24"/>
          <w:lang w:eastAsia="ru-RU"/>
        </w:rPr>
        <w:t>уровни</w:t>
      </w:r>
      <w:proofErr w:type="gramEnd"/>
      <w:r w:rsidRPr="00EB6DAC">
        <w:rPr>
          <w:rFonts w:ascii="Times New Roman" w:eastAsia="Times New Roman" w:hAnsi="Times New Roman" w:cs="Times New Roman"/>
          <w:sz w:val="24"/>
          <w:szCs w:val="24"/>
          <w:lang w:eastAsia="ru-RU"/>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sidRPr="00EB6DAC">
        <w:rPr>
          <w:rFonts w:ascii="Times New Roman" w:eastAsia="Times New Roman" w:hAnsi="Times New Roman" w:cs="Times New Roman"/>
          <w:sz w:val="24"/>
          <w:szCs w:val="24"/>
          <w:lang w:eastAsia="ru-RU"/>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По согласованию с территориальным органом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по месту нахождения соответствующих рабочих мест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 xml:space="preserve">8. </w:t>
      </w:r>
      <w:proofErr w:type="gramStart"/>
      <w:r w:rsidRPr="00EB6DAC">
        <w:rPr>
          <w:rFonts w:ascii="Times New Roman" w:eastAsia="Times New Roman" w:hAnsi="Times New Roman" w:cs="Times New Roman"/>
          <w:sz w:val="24"/>
          <w:szCs w:val="24"/>
          <w:lang w:eastAsia="ru-RU"/>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sidRPr="00EB6DAC">
        <w:rPr>
          <w:rFonts w:ascii="Times New Roman" w:eastAsia="Times New Roman" w:hAnsi="Times New Roman" w:cs="Times New Roman"/>
          <w:sz w:val="24"/>
          <w:szCs w:val="24"/>
          <w:lang w:eastAsia="ru-RU"/>
        </w:rPr>
        <w:t xml:space="preserve"> учетом мнения Российской трехсторонней комиссии по регулированию социально-трудовых отношений.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15. </w:t>
      </w:r>
      <w:r w:rsidRPr="00EB6DAC">
        <w:rPr>
          <w:rFonts w:ascii="Times New Roman" w:eastAsia="Times New Roman" w:hAnsi="Times New Roman" w:cs="Times New Roman"/>
          <w:b/>
          <w:bCs/>
          <w:sz w:val="24"/>
          <w:szCs w:val="24"/>
          <w:lang w:eastAsia="ru-RU"/>
        </w:rPr>
        <w:t>Результаты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протоколы проведения исследований (испытаний) и измерений идентифицированных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протоколы оценки эффективности средств индивидуальной защиты;</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сводная ведомость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заключения эксперта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Отчет о проведении специальной оценки условий труда подписывается всеми членами комиссии и утверждается председателем комиссии.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2 и 9 части 1 настоящей статьи.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sidRPr="00EB6DAC">
        <w:rPr>
          <w:rFonts w:ascii="Times New Roman" w:eastAsia="Times New Roman" w:hAnsi="Times New Roman" w:cs="Times New Roman"/>
          <w:sz w:val="24"/>
          <w:szCs w:val="24"/>
          <w:lang w:eastAsia="ru-RU"/>
        </w:rPr>
        <w:t>позднее</w:t>
      </w:r>
      <w:proofErr w:type="gramEnd"/>
      <w:r w:rsidRPr="00EB6DAC">
        <w:rPr>
          <w:rFonts w:ascii="Times New Roman" w:eastAsia="Times New Roman" w:hAnsi="Times New Roman" w:cs="Times New Roman"/>
          <w:sz w:val="24"/>
          <w:szCs w:val="24"/>
          <w:lang w:eastAsia="ru-RU"/>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EB6DAC">
        <w:rPr>
          <w:rFonts w:ascii="Times New Roman" w:eastAsia="Times New Roman" w:hAnsi="Times New Roman" w:cs="Times New Roman"/>
          <w:sz w:val="24"/>
          <w:szCs w:val="24"/>
          <w:lang w:eastAsia="ru-RU"/>
        </w:rPr>
        <w:t>междувахтового</w:t>
      </w:r>
      <w:proofErr w:type="spellEnd"/>
      <w:r w:rsidRPr="00EB6DAC">
        <w:rPr>
          <w:rFonts w:ascii="Times New Roman" w:eastAsia="Times New Roman" w:hAnsi="Times New Roman" w:cs="Times New Roman"/>
          <w:sz w:val="24"/>
          <w:szCs w:val="24"/>
          <w:lang w:eastAsia="ru-RU"/>
        </w:rPr>
        <w:t xml:space="preserve"> отдыха.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EB6DAC">
        <w:rPr>
          <w:rFonts w:ascii="Times New Roman" w:eastAsia="Times New Roman" w:hAnsi="Times New Roman" w:cs="Times New Roman"/>
          <w:sz w:val="24"/>
          <w:szCs w:val="24"/>
          <w:lang w:eastAsia="ru-RU"/>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16. </w:t>
      </w:r>
      <w:r w:rsidRPr="00EB6DAC">
        <w:rPr>
          <w:rFonts w:ascii="Times New Roman" w:eastAsia="Times New Roman" w:hAnsi="Times New Roman" w:cs="Times New Roman"/>
          <w:b/>
          <w:bCs/>
          <w:sz w:val="24"/>
          <w:szCs w:val="24"/>
          <w:lang w:eastAsia="ru-RU"/>
        </w:rPr>
        <w:t>Особенности проведения специальной оценки условий труда на отдельных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На аналогичные рабочие места заполняется одна карта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В отношении аналогичных рабочих мест разрабатывается единый перечень мероприятий по улучшению условий и охраны труда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w:t>
      </w:r>
      <w:proofErr w:type="gramStart"/>
      <w:r w:rsidRPr="00EB6DAC">
        <w:rPr>
          <w:rFonts w:ascii="Times New Roman" w:eastAsia="Times New Roman" w:hAnsi="Times New Roman" w:cs="Times New Roman"/>
          <w:sz w:val="24"/>
          <w:szCs w:val="24"/>
          <w:lang w:eastAsia="ru-RU"/>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sidRPr="00EB6DAC">
        <w:rPr>
          <w:rFonts w:ascii="Times New Roman" w:eastAsia="Times New Roman" w:hAnsi="Times New Roman" w:cs="Times New Roman"/>
          <w:sz w:val="24"/>
          <w:szCs w:val="24"/>
          <w:lang w:eastAsia="ru-RU"/>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EB6DAC">
        <w:rPr>
          <w:rFonts w:ascii="Times New Roman" w:eastAsia="Times New Roman" w:hAnsi="Times New Roman" w:cs="Times New Roman"/>
          <w:sz w:val="24"/>
          <w:szCs w:val="24"/>
          <w:lang w:eastAsia="ru-RU"/>
        </w:rPr>
        <w:t>хронометрирования</w:t>
      </w:r>
      <w:proofErr w:type="spellEnd"/>
      <w:r w:rsidRPr="00EB6DAC">
        <w:rPr>
          <w:rFonts w:ascii="Times New Roman" w:eastAsia="Times New Roman" w:hAnsi="Times New Roman" w:cs="Times New Roman"/>
          <w:sz w:val="24"/>
          <w:szCs w:val="24"/>
          <w:lang w:eastAsia="ru-RU"/>
        </w:rPr>
        <w:t>.</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17. </w:t>
      </w:r>
      <w:r w:rsidRPr="00EB6DAC">
        <w:rPr>
          <w:rFonts w:ascii="Times New Roman" w:eastAsia="Times New Roman" w:hAnsi="Times New Roman" w:cs="Times New Roman"/>
          <w:b/>
          <w:bCs/>
          <w:sz w:val="24"/>
          <w:szCs w:val="24"/>
          <w:lang w:eastAsia="ru-RU"/>
        </w:rPr>
        <w:t>Проведение внеплановой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Внеплановая специальная оценка условий труда должна проводиться в следующих случаях: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ввод в эксплуатацию вновь организованных рабочих мест;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Внеплановая специальная оценка условий труда проводится на соответствующих рабочих местах в течение шести месяцев со дня наступления указанных в части 1 настоящей статьи случаев.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18. </w:t>
      </w:r>
      <w:r w:rsidRPr="00EB6DAC">
        <w:rPr>
          <w:rFonts w:ascii="Times New Roman" w:eastAsia="Times New Roman" w:hAnsi="Times New Roman" w:cs="Times New Roman"/>
          <w:b/>
          <w:bCs/>
          <w:sz w:val="24"/>
          <w:szCs w:val="24"/>
          <w:lang w:eastAsia="ru-RU"/>
        </w:rPr>
        <w:t xml:space="preserve">Федеральная государственная информационная система </w:t>
      </w:r>
      <w:proofErr w:type="gramStart"/>
      <w:r w:rsidRPr="00EB6DAC">
        <w:rPr>
          <w:rFonts w:ascii="Times New Roman" w:eastAsia="Times New Roman" w:hAnsi="Times New Roman" w:cs="Times New Roman"/>
          <w:b/>
          <w:bCs/>
          <w:sz w:val="24"/>
          <w:szCs w:val="24"/>
          <w:lang w:eastAsia="ru-RU"/>
        </w:rPr>
        <w:t>учета результатов проведения специальной оценки условий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Результаты проведения специальной оценки условий труда, в том числе в отношении рабочих мест, условия труда на которых признаны допустимыми и декларируются как соответствующие государственным нормативным требованиям охраны труда, подлежат передаче в Федеральную государственную информационную систему </w:t>
      </w:r>
      <w:proofErr w:type="gramStart"/>
      <w:r w:rsidRPr="00EB6DAC">
        <w:rPr>
          <w:rFonts w:ascii="Times New Roman" w:eastAsia="Times New Roman" w:hAnsi="Times New Roman" w:cs="Times New Roman"/>
          <w:sz w:val="24"/>
          <w:szCs w:val="24"/>
          <w:lang w:eastAsia="ru-RU"/>
        </w:rPr>
        <w:t>учета результатов проведения специальной оценки условий</w:t>
      </w:r>
      <w:proofErr w:type="gramEnd"/>
      <w:r w:rsidRPr="00EB6DAC">
        <w:rPr>
          <w:rFonts w:ascii="Times New Roman" w:eastAsia="Times New Roman" w:hAnsi="Times New Roman" w:cs="Times New Roman"/>
          <w:sz w:val="24"/>
          <w:szCs w:val="24"/>
          <w:lang w:eastAsia="ru-RU"/>
        </w:rPr>
        <w:t xml:space="preserve"> труда (далее - информационная система учета). </w:t>
      </w:r>
      <w:r w:rsidRPr="00EB6DAC">
        <w:rPr>
          <w:rFonts w:ascii="Times New Roman" w:eastAsia="Times New Roman" w:hAnsi="Times New Roman" w:cs="Times New Roman"/>
          <w:sz w:val="24"/>
          <w:szCs w:val="24"/>
          <w:lang w:eastAsia="ru-RU"/>
        </w:rPr>
        <w:lastRenderedPageBreak/>
        <w:t xml:space="preserve">Обязанность по передаче </w:t>
      </w:r>
      <w:proofErr w:type="gramStart"/>
      <w:r w:rsidRPr="00EB6DAC">
        <w:rPr>
          <w:rFonts w:ascii="Times New Roman" w:eastAsia="Times New Roman" w:hAnsi="Times New Roman" w:cs="Times New Roman"/>
          <w:sz w:val="24"/>
          <w:szCs w:val="24"/>
          <w:lang w:eastAsia="ru-RU"/>
        </w:rPr>
        <w:t>результатов проведения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возлагается на организацию, проводящую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В информационной системе учета объектами учета являются следующие сведения: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в отношении работодателя: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а) полное наименование;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б) место нахождения и место осуществления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в) идентификационный номер налогоплательщика;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г) основной государственный регистрационный номер;</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д) код по Общероссийскому классификатору видов экономической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е) количество рабочих мест;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ж) количество рабочих мест, на которых проведена специальная оценка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з) распределение рабочих мест по классам (подклассам)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в отношении рабочего места: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а) индивидуальный номер рабочего места;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в) страховой номер индивидуального лицевого счета работника или работников, занятых на данном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г) численность работников, занятых на данном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е) основание для формирования прав на досрочную трудовую пенсию по старости (при наличии);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з) сведения о качестве результатов проведения специальной оценки условий труда (соответствие или несоответствие </w:t>
      </w:r>
      <w:proofErr w:type="gramStart"/>
      <w:r w:rsidRPr="00EB6DAC">
        <w:rPr>
          <w:rFonts w:ascii="Times New Roman" w:eastAsia="Times New Roman" w:hAnsi="Times New Roman" w:cs="Times New Roman"/>
          <w:sz w:val="24"/>
          <w:szCs w:val="24"/>
          <w:lang w:eastAsia="ru-RU"/>
        </w:rPr>
        <w:t xml:space="preserve">результатов проведения специальной оценки условий </w:t>
      </w:r>
      <w:r w:rsidRPr="00EB6DAC">
        <w:rPr>
          <w:rFonts w:ascii="Times New Roman" w:eastAsia="Times New Roman" w:hAnsi="Times New Roman" w:cs="Times New Roman"/>
          <w:sz w:val="24"/>
          <w:szCs w:val="24"/>
          <w:lang w:eastAsia="ru-RU"/>
        </w:rPr>
        <w:lastRenderedPageBreak/>
        <w:t>труда</w:t>
      </w:r>
      <w:proofErr w:type="gramEnd"/>
      <w:r w:rsidRPr="00EB6DAC">
        <w:rPr>
          <w:rFonts w:ascii="Times New Roman" w:eastAsia="Times New Roman" w:hAnsi="Times New Roman" w:cs="Times New Roman"/>
          <w:sz w:val="24"/>
          <w:szCs w:val="24"/>
          <w:lang w:eastAsia="ru-RU"/>
        </w:rPr>
        <w:t xml:space="preserve"> требованиям настоящего Федерального закона в случае проведения экспертизы качества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в отношении организации, проводившей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а) полное наименование;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б) регистрационный номер записи в реестре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в) идентификационный номер налогоплательщика;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г) основной государственный регистрационный номер;</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Организация, проводящая специальную оценку условий труда, в течение десяти рабочих дней со дня утверждения отчет</w:t>
      </w:r>
      <w:proofErr w:type="gramStart"/>
      <w:r w:rsidRPr="00EB6DAC">
        <w:rPr>
          <w:rFonts w:ascii="Times New Roman" w:eastAsia="Times New Roman" w:hAnsi="Times New Roman" w:cs="Times New Roman"/>
          <w:sz w:val="24"/>
          <w:szCs w:val="24"/>
          <w:lang w:eastAsia="ru-RU"/>
        </w:rPr>
        <w:t>а о ее</w:t>
      </w:r>
      <w:proofErr w:type="gramEnd"/>
      <w:r w:rsidRPr="00EB6DAC">
        <w:rPr>
          <w:rFonts w:ascii="Times New Roman" w:eastAsia="Times New Roman" w:hAnsi="Times New Roman" w:cs="Times New Roman"/>
          <w:sz w:val="24"/>
          <w:szCs w:val="24"/>
          <w:lang w:eastAsia="ru-RU"/>
        </w:rPr>
        <w:t xml:space="preserve"> проведении передает в информационную систему учета в форме электронного документа, подписанного квалифицированной электронной подписью, сведения, предусмотренные частью 2 настоящей статьи.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w:t>
      </w:r>
      <w:proofErr w:type="gramStart"/>
      <w:r w:rsidRPr="00EB6DAC">
        <w:rPr>
          <w:rFonts w:ascii="Times New Roman" w:eastAsia="Times New Roman" w:hAnsi="Times New Roman" w:cs="Times New Roman"/>
          <w:sz w:val="24"/>
          <w:szCs w:val="24"/>
          <w:lang w:eastAsia="ru-RU"/>
        </w:rPr>
        <w:t>В случае невыполнения организацией, проводящей специальную оценку условий труда, обязанностей, предусмотренных частью 1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w:t>
      </w:r>
      <w:proofErr w:type="gramEnd"/>
      <w:r w:rsidRPr="00EB6DAC">
        <w:rPr>
          <w:rFonts w:ascii="Times New Roman" w:eastAsia="Times New Roman" w:hAnsi="Times New Roman" w:cs="Times New Roman"/>
          <w:sz w:val="24"/>
          <w:szCs w:val="24"/>
          <w:lang w:eastAsia="ru-RU"/>
        </w:rPr>
        <w:t xml:space="preserve"> части 2 настоящей статьи.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w:t>
      </w:r>
      <w:proofErr w:type="gramStart"/>
      <w:r w:rsidRPr="00EB6DAC">
        <w:rPr>
          <w:rFonts w:ascii="Times New Roman" w:eastAsia="Times New Roman" w:hAnsi="Times New Roman" w:cs="Times New Roman"/>
          <w:sz w:val="24"/>
          <w:szCs w:val="24"/>
          <w:lang w:eastAsia="ru-RU"/>
        </w:rPr>
        <w:t>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квалифицированной электронной подписью, сведения в отношении объектов учета, указанных в части 2 настоящей статьи.</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 xml:space="preserve">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w:t>
      </w:r>
      <w:r w:rsidRPr="00EB6DAC">
        <w:rPr>
          <w:rFonts w:ascii="Times New Roman" w:eastAsia="Times New Roman" w:hAnsi="Times New Roman" w:cs="Times New Roman"/>
          <w:sz w:val="24"/>
          <w:szCs w:val="24"/>
          <w:lang w:eastAsia="ru-RU"/>
        </w:rPr>
        <w:lastRenderedPageBreak/>
        <w:t>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w:t>
      </w:r>
      <w:proofErr w:type="gramEnd"/>
      <w:r w:rsidRPr="00EB6DAC">
        <w:rPr>
          <w:rFonts w:ascii="Times New Roman" w:eastAsia="Times New Roman" w:hAnsi="Times New Roman" w:cs="Times New Roman"/>
          <w:sz w:val="24"/>
          <w:szCs w:val="24"/>
          <w:lang w:eastAsia="ru-RU"/>
        </w:rPr>
        <w:t xml:space="preserve"> труда и страховщиками в целях, указанных в статье 7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Порядок формирования, хранения и использования сведений, содержащихся в информационной системе учета,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b/>
          <w:bCs/>
          <w:sz w:val="24"/>
          <w:szCs w:val="24"/>
          <w:lang w:eastAsia="ru-RU"/>
        </w:rPr>
        <w:t>Глава 3. Организации, проводящие специальную оценку условий труда, и эксперты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19. </w:t>
      </w:r>
      <w:r w:rsidRPr="00EB6DAC">
        <w:rPr>
          <w:rFonts w:ascii="Times New Roman" w:eastAsia="Times New Roman" w:hAnsi="Times New Roman" w:cs="Times New Roman"/>
          <w:b/>
          <w:bCs/>
          <w:sz w:val="24"/>
          <w:szCs w:val="24"/>
          <w:lang w:eastAsia="ru-RU"/>
        </w:rPr>
        <w:t>Организация, проводящая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Организация, проводящая специальную оценку условий труда, должна соответствовать следующим требованиям: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врач по общей гигиене, врач по гигиене труда, врач по санитарно-гигиеническим лабораторным исследованиям;</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3) наличие в качестве структурного подразделения испытательной лаборатории (центра), которая аккредитована национальным органом Российской Федерации по аккредитации в порядке, установленном законодательством Российской Федерации,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w:t>
      </w:r>
      <w:proofErr w:type="gramStart"/>
      <w:r w:rsidRPr="00EB6DAC">
        <w:rPr>
          <w:rFonts w:ascii="Times New Roman" w:eastAsia="Times New Roman" w:hAnsi="Times New Roman" w:cs="Times New Roman"/>
          <w:sz w:val="24"/>
          <w:szCs w:val="24"/>
          <w:lang w:eastAsia="ru-RU"/>
        </w:rPr>
        <w:t xml:space="preserve">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w:t>
      </w:r>
      <w:r w:rsidRPr="00EB6DAC">
        <w:rPr>
          <w:rFonts w:ascii="Times New Roman" w:eastAsia="Times New Roman" w:hAnsi="Times New Roman" w:cs="Times New Roman"/>
          <w:sz w:val="24"/>
          <w:szCs w:val="24"/>
          <w:lang w:eastAsia="ru-RU"/>
        </w:rPr>
        <w:lastRenderedPageBreak/>
        <w:t>аккредитации ее испытательной лаборатории (центра), самостоятельно или привлечь по гражданско-правовому договору для проведения</w:t>
      </w:r>
      <w:proofErr w:type="gramEnd"/>
      <w:r w:rsidRPr="00EB6DAC">
        <w:rPr>
          <w:rFonts w:ascii="Times New Roman" w:eastAsia="Times New Roman" w:hAnsi="Times New Roman" w:cs="Times New Roman"/>
          <w:sz w:val="24"/>
          <w:szCs w:val="24"/>
          <w:lang w:eastAsia="ru-RU"/>
        </w:rPr>
        <w:t xml:space="preserve"> исследований (испытаний) и измерений данных факторов испытательные лаборатории (центры), аккредитованные национальным органом Российской Федерации по аккредитации в порядке, установленном законодательством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20. </w:t>
      </w:r>
      <w:r w:rsidRPr="00EB6DAC">
        <w:rPr>
          <w:rFonts w:ascii="Times New Roman" w:eastAsia="Times New Roman" w:hAnsi="Times New Roman" w:cs="Times New Roman"/>
          <w:b/>
          <w:bCs/>
          <w:sz w:val="24"/>
          <w:szCs w:val="24"/>
          <w:lang w:eastAsia="ru-RU"/>
        </w:rPr>
        <w:t>Эксперты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Лица, претендующие на получение сертификата эксперта, должны соответствовать следующим требованиям: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наличие высшего образования;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21. </w:t>
      </w:r>
      <w:r w:rsidRPr="00EB6DAC">
        <w:rPr>
          <w:rFonts w:ascii="Times New Roman" w:eastAsia="Times New Roman" w:hAnsi="Times New Roman" w:cs="Times New Roman"/>
          <w:b/>
          <w:bCs/>
          <w:sz w:val="24"/>
          <w:szCs w:val="24"/>
          <w:lang w:eastAsia="ru-RU"/>
        </w:rPr>
        <w:t>Реестр организаций, проводящих специальную оценку условий труда, и реестр экспертов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2. Порядок формирования и ведения реестра организаций устанавливается Правительством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В реестр организаций вносятся следующие сведения: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полное наименование организации и место ее нахождения;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идентификационный номер налогоплательщика;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основной государственный регистрационный номер;</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регистрационный номер записи в реестре организаций;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дата внесения сведений об организации в реестр организаций;</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5. В реестр экспертов вносятся следующие сведения: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фамилия, имя, отчество (при наличии) эксперта;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область или области деятельности, в рамках которых эксперт может выполнять работы по проведению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дата аннулирования сертификата эксперта.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w:t>
      </w:r>
      <w:proofErr w:type="gramStart"/>
      <w:r w:rsidRPr="00EB6DAC">
        <w:rPr>
          <w:rFonts w:ascii="Times New Roman" w:eastAsia="Times New Roman" w:hAnsi="Times New Roman" w:cs="Times New Roman"/>
          <w:sz w:val="24"/>
          <w:szCs w:val="24"/>
          <w:lang w:eastAsia="ru-RU"/>
        </w:rPr>
        <w:t>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22. </w:t>
      </w:r>
      <w:r w:rsidRPr="00EB6DAC">
        <w:rPr>
          <w:rFonts w:ascii="Times New Roman" w:eastAsia="Times New Roman" w:hAnsi="Times New Roman" w:cs="Times New Roman"/>
          <w:b/>
          <w:bCs/>
          <w:sz w:val="24"/>
          <w:szCs w:val="24"/>
          <w:lang w:eastAsia="ru-RU"/>
        </w:rPr>
        <w:t>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Специальная оценка условий труда не может проводиться: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Нарушение организацией, проводящей специальную оценку условий труда, или экспертом </w:t>
      </w:r>
      <w:proofErr w:type="gramStart"/>
      <w:r w:rsidRPr="00EB6DAC">
        <w:rPr>
          <w:rFonts w:ascii="Times New Roman" w:eastAsia="Times New Roman" w:hAnsi="Times New Roman" w:cs="Times New Roman"/>
          <w:sz w:val="24"/>
          <w:szCs w:val="24"/>
          <w:lang w:eastAsia="ru-RU"/>
        </w:rPr>
        <w:t>порядка проведения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влечет за собой административную ответственность в соответствии с Кодексом Российской Федерации об административных правонарушениях.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23. </w:t>
      </w:r>
      <w:r w:rsidRPr="00EB6DAC">
        <w:rPr>
          <w:rFonts w:ascii="Times New Roman" w:eastAsia="Times New Roman" w:hAnsi="Times New Roman" w:cs="Times New Roman"/>
          <w:b/>
          <w:bCs/>
          <w:sz w:val="24"/>
          <w:szCs w:val="24"/>
          <w:lang w:eastAsia="ru-RU"/>
        </w:rPr>
        <w:t>Обеспечение исполнения обязательств организации, проводящей специальную оценку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24. </w:t>
      </w:r>
      <w:r w:rsidRPr="00EB6DAC">
        <w:rPr>
          <w:rFonts w:ascii="Times New Roman" w:eastAsia="Times New Roman" w:hAnsi="Times New Roman" w:cs="Times New Roman"/>
          <w:b/>
          <w:bCs/>
          <w:sz w:val="24"/>
          <w:szCs w:val="24"/>
          <w:lang w:eastAsia="ru-RU"/>
        </w:rPr>
        <w:t>Экспертиза качества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Экспертиза качества специальной оценки условий труда осуществляется: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sidRPr="00EB6DAC">
        <w:rPr>
          <w:rFonts w:ascii="Times New Roman" w:eastAsia="Times New Roman" w:hAnsi="Times New Roman" w:cs="Times New Roman"/>
          <w:sz w:val="24"/>
          <w:szCs w:val="24"/>
          <w:lang w:eastAsia="ru-RU"/>
        </w:rPr>
        <w:t xml:space="preserve"> также работодателей, их объединений, страховщиков;</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B6DAC">
        <w:rPr>
          <w:rFonts w:ascii="Times New Roman" w:eastAsia="Times New Roman" w:hAnsi="Times New Roman" w:cs="Times New Roman"/>
          <w:sz w:val="24"/>
          <w:szCs w:val="24"/>
          <w:lang w:eastAsia="ru-RU"/>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Проведение </w:t>
      </w:r>
      <w:proofErr w:type="gramStart"/>
      <w:r w:rsidRPr="00EB6DAC">
        <w:rPr>
          <w:rFonts w:ascii="Times New Roman" w:eastAsia="Times New Roman" w:hAnsi="Times New Roman" w:cs="Times New Roman"/>
          <w:sz w:val="24"/>
          <w:szCs w:val="24"/>
          <w:lang w:eastAsia="ru-RU"/>
        </w:rPr>
        <w:t>экспертизы качества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w:t>
      </w:r>
      <w:proofErr w:type="gramStart"/>
      <w:r w:rsidRPr="00EB6DAC">
        <w:rPr>
          <w:rFonts w:ascii="Times New Roman" w:eastAsia="Times New Roman" w:hAnsi="Times New Roman" w:cs="Times New Roman"/>
          <w:sz w:val="24"/>
          <w:szCs w:val="24"/>
          <w:lang w:eastAsia="ru-RU"/>
        </w:rPr>
        <w:t>платы за проведение экспертизы качества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утверждаются </w:t>
      </w:r>
      <w:r w:rsidRPr="00EB6DAC">
        <w:rPr>
          <w:rFonts w:ascii="Times New Roman" w:eastAsia="Times New Roman" w:hAnsi="Times New Roman" w:cs="Times New Roman"/>
          <w:sz w:val="24"/>
          <w:szCs w:val="24"/>
          <w:lang w:eastAsia="ru-RU"/>
        </w:rPr>
        <w:lastRenderedPageBreak/>
        <w:t>уполномоченным Правительством Российской Федерации федеральным органом исполнительной власти.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4. </w:t>
      </w:r>
      <w:proofErr w:type="gramStart"/>
      <w:r w:rsidRPr="00EB6DAC">
        <w:rPr>
          <w:rFonts w:ascii="Times New Roman" w:eastAsia="Times New Roman" w:hAnsi="Times New Roman" w:cs="Times New Roman"/>
          <w:sz w:val="24"/>
          <w:szCs w:val="24"/>
          <w:lang w:eastAsia="ru-RU"/>
        </w:rPr>
        <w:t>Разногласия по вопросам проведения экспертизы качества специальной оценки условий труда, несогласие заявителей, указанных в части 2 настоящей статьи, с результатами экспертизы качества специальной оценки условий труда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w:t>
      </w:r>
      <w:proofErr w:type="gramEnd"/>
      <w:r w:rsidRPr="00EB6DAC">
        <w:rPr>
          <w:rFonts w:ascii="Times New Roman" w:eastAsia="Times New Roman" w:hAnsi="Times New Roman" w:cs="Times New Roman"/>
          <w:sz w:val="24"/>
          <w:szCs w:val="24"/>
          <w:lang w:eastAsia="ru-RU"/>
        </w:rPr>
        <w:t xml:space="preserve"> государственных и муниципальных услуг".</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Порядок </w:t>
      </w:r>
      <w:proofErr w:type="gramStart"/>
      <w:r w:rsidRPr="00EB6DAC">
        <w:rPr>
          <w:rFonts w:ascii="Times New Roman" w:eastAsia="Times New Roman" w:hAnsi="Times New Roman" w:cs="Times New Roman"/>
          <w:sz w:val="24"/>
          <w:szCs w:val="24"/>
          <w:lang w:eastAsia="ru-RU"/>
        </w:rPr>
        <w:t>проведения экспертизы качества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Результаты </w:t>
      </w:r>
      <w:proofErr w:type="gramStart"/>
      <w:r w:rsidRPr="00EB6DAC">
        <w:rPr>
          <w:rFonts w:ascii="Times New Roman" w:eastAsia="Times New Roman" w:hAnsi="Times New Roman" w:cs="Times New Roman"/>
          <w:sz w:val="24"/>
          <w:szCs w:val="24"/>
          <w:lang w:eastAsia="ru-RU"/>
        </w:rPr>
        <w:t>экспертизы качества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подлежат передаче в информационную систему учета в порядке, установленном частью 3 статьи 18 настоящего Федерального закона. Обязанность по передаче </w:t>
      </w:r>
      <w:proofErr w:type="gramStart"/>
      <w:r w:rsidRPr="00EB6DAC">
        <w:rPr>
          <w:rFonts w:ascii="Times New Roman" w:eastAsia="Times New Roman" w:hAnsi="Times New Roman" w:cs="Times New Roman"/>
          <w:sz w:val="24"/>
          <w:szCs w:val="24"/>
          <w:lang w:eastAsia="ru-RU"/>
        </w:rPr>
        <w:t>результатов экспертизы качества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возлагается на орган, уполномоченный на проведение экспертизы качества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b/>
          <w:bCs/>
          <w:sz w:val="24"/>
          <w:szCs w:val="24"/>
          <w:lang w:eastAsia="ru-RU"/>
        </w:rPr>
        <w:t>Глава 4. Заключительные положения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25. </w:t>
      </w:r>
      <w:r w:rsidRPr="00EB6DAC">
        <w:rPr>
          <w:rFonts w:ascii="Times New Roman" w:eastAsia="Times New Roman" w:hAnsi="Times New Roman" w:cs="Times New Roman"/>
          <w:b/>
          <w:bCs/>
          <w:sz w:val="24"/>
          <w:szCs w:val="24"/>
          <w:lang w:eastAsia="ru-RU"/>
        </w:rPr>
        <w:t xml:space="preserve">Государственный контроль (надзор) и профсоюзный </w:t>
      </w:r>
      <w:proofErr w:type="gramStart"/>
      <w:r w:rsidRPr="00EB6DAC">
        <w:rPr>
          <w:rFonts w:ascii="Times New Roman" w:eastAsia="Times New Roman" w:hAnsi="Times New Roman" w:cs="Times New Roman"/>
          <w:b/>
          <w:bCs/>
          <w:sz w:val="24"/>
          <w:szCs w:val="24"/>
          <w:lang w:eastAsia="ru-RU"/>
        </w:rPr>
        <w:t>контроль за</w:t>
      </w:r>
      <w:proofErr w:type="gramEnd"/>
      <w:r w:rsidRPr="00EB6DAC">
        <w:rPr>
          <w:rFonts w:ascii="Times New Roman" w:eastAsia="Times New Roman" w:hAnsi="Times New Roman" w:cs="Times New Roman"/>
          <w:b/>
          <w:bCs/>
          <w:sz w:val="24"/>
          <w:szCs w:val="24"/>
          <w:lang w:eastAsia="ru-RU"/>
        </w:rPr>
        <w:t xml:space="preserve"> соблюдением требований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w:t>
      </w:r>
      <w:proofErr w:type="gramStart"/>
      <w:r w:rsidRPr="00EB6DAC">
        <w:rPr>
          <w:rFonts w:ascii="Times New Roman" w:eastAsia="Times New Roman" w:hAnsi="Times New Roman" w:cs="Times New Roman"/>
          <w:sz w:val="24"/>
          <w:szCs w:val="24"/>
          <w:lang w:eastAsia="ru-RU"/>
        </w:rPr>
        <w:t>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Профсоюзный </w:t>
      </w:r>
      <w:proofErr w:type="gramStart"/>
      <w:r w:rsidRPr="00EB6DAC">
        <w:rPr>
          <w:rFonts w:ascii="Times New Roman" w:eastAsia="Times New Roman" w:hAnsi="Times New Roman" w:cs="Times New Roman"/>
          <w:sz w:val="24"/>
          <w:szCs w:val="24"/>
          <w:lang w:eastAsia="ru-RU"/>
        </w:rPr>
        <w:t>контроль за</w:t>
      </w:r>
      <w:proofErr w:type="gramEnd"/>
      <w:r w:rsidRPr="00EB6DAC">
        <w:rPr>
          <w:rFonts w:ascii="Times New Roman" w:eastAsia="Times New Roman" w:hAnsi="Times New Roman" w:cs="Times New Roman"/>
          <w:sz w:val="24"/>
          <w:szCs w:val="24"/>
          <w:lang w:eastAsia="ru-RU"/>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26. </w:t>
      </w:r>
      <w:r w:rsidRPr="00EB6DAC">
        <w:rPr>
          <w:rFonts w:ascii="Times New Roman" w:eastAsia="Times New Roman" w:hAnsi="Times New Roman" w:cs="Times New Roman"/>
          <w:b/>
          <w:bCs/>
          <w:sz w:val="24"/>
          <w:szCs w:val="24"/>
          <w:lang w:eastAsia="ru-RU"/>
        </w:rPr>
        <w:t>Рассмотрение разногласий по вопросам проведения специальной оценки условий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w:t>
      </w:r>
      <w:proofErr w:type="gramStart"/>
      <w:r w:rsidRPr="00EB6DAC">
        <w:rPr>
          <w:rFonts w:ascii="Times New Roman" w:eastAsia="Times New Roman" w:hAnsi="Times New Roman" w:cs="Times New Roman"/>
          <w:sz w:val="24"/>
          <w:szCs w:val="24"/>
          <w:lang w:eastAsia="ru-RU"/>
        </w:rP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sidRPr="00EB6DAC">
        <w:rPr>
          <w:rFonts w:ascii="Times New Roman" w:eastAsia="Times New Roman" w:hAnsi="Times New Roman" w:cs="Times New Roman"/>
          <w:sz w:val="24"/>
          <w:szCs w:val="24"/>
          <w:lang w:eastAsia="ru-RU"/>
        </w:rPr>
        <w:t xml:space="preserve"> территориальными органами, решения которых могут быть обжалованы в судебном порядке.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Статья 27. </w:t>
      </w:r>
      <w:r w:rsidRPr="00EB6DAC">
        <w:rPr>
          <w:rFonts w:ascii="Times New Roman" w:eastAsia="Times New Roman" w:hAnsi="Times New Roman" w:cs="Times New Roman"/>
          <w:b/>
          <w:bCs/>
          <w:sz w:val="24"/>
          <w:szCs w:val="24"/>
          <w:lang w:eastAsia="ru-RU"/>
        </w:rPr>
        <w:t>Переходные положения</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sidRPr="00EB6DAC">
        <w:rPr>
          <w:rFonts w:ascii="Times New Roman" w:eastAsia="Times New Roman" w:hAnsi="Times New Roman" w:cs="Times New Roman"/>
          <w:sz w:val="24"/>
          <w:szCs w:val="24"/>
          <w:lang w:eastAsia="ru-RU"/>
        </w:rPr>
        <w:t>действия</w:t>
      </w:r>
      <w:proofErr w:type="gramEnd"/>
      <w:r w:rsidRPr="00EB6DAC">
        <w:rPr>
          <w:rFonts w:ascii="Times New Roman" w:eastAsia="Times New Roman" w:hAnsi="Times New Roman" w:cs="Times New Roman"/>
          <w:sz w:val="24"/>
          <w:szCs w:val="24"/>
          <w:lang w:eastAsia="ru-RU"/>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sidRPr="00EB6DAC">
        <w:rPr>
          <w:rFonts w:ascii="Times New Roman" w:eastAsia="Times New Roman" w:hAnsi="Times New Roman" w:cs="Times New Roman"/>
          <w:sz w:val="24"/>
          <w:szCs w:val="24"/>
          <w:lang w:eastAsia="ru-RU"/>
        </w:rPr>
        <w:t>аттестатов</w:t>
      </w:r>
      <w:proofErr w:type="gramEnd"/>
      <w:r w:rsidRPr="00EB6DAC">
        <w:rPr>
          <w:rFonts w:ascii="Times New Roman" w:eastAsia="Times New Roman" w:hAnsi="Times New Roman" w:cs="Times New Roman"/>
          <w:sz w:val="24"/>
          <w:szCs w:val="24"/>
          <w:lang w:eastAsia="ru-RU"/>
        </w:rPr>
        <w:t xml:space="preserve">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w:t>
      </w:r>
      <w:proofErr w:type="gramStart"/>
      <w:r w:rsidRPr="00EB6DAC">
        <w:rPr>
          <w:rFonts w:ascii="Times New Roman" w:eastAsia="Times New Roman" w:hAnsi="Times New Roman" w:cs="Times New Roman"/>
          <w:sz w:val="24"/>
          <w:szCs w:val="24"/>
          <w:lang w:eastAsia="ru-RU"/>
        </w:rPr>
        <w:t>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roofErr w:type="gramEnd"/>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4. В случае</w:t>
      </w:r>
      <w:proofErr w:type="gramStart"/>
      <w:r w:rsidRPr="00EB6DAC">
        <w:rPr>
          <w:rFonts w:ascii="Times New Roman" w:eastAsia="Times New Roman" w:hAnsi="Times New Roman" w:cs="Times New Roman"/>
          <w:sz w:val="24"/>
          <w:szCs w:val="24"/>
          <w:lang w:eastAsia="ru-RU"/>
        </w:rPr>
        <w:t>,</w:t>
      </w:r>
      <w:proofErr w:type="gramEnd"/>
      <w:r w:rsidRPr="00EB6DAC">
        <w:rPr>
          <w:rFonts w:ascii="Times New Roman" w:eastAsia="Times New Roman" w:hAnsi="Times New Roman" w:cs="Times New Roman"/>
          <w:sz w:val="24"/>
          <w:szCs w:val="24"/>
          <w:lang w:eastAsia="ru-RU"/>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rsidRPr="00EB6DAC">
        <w:rPr>
          <w:rFonts w:ascii="Times New Roman" w:eastAsia="Times New Roman" w:hAnsi="Times New Roman" w:cs="Times New Roman"/>
          <w:sz w:val="24"/>
          <w:szCs w:val="24"/>
          <w:lang w:eastAsia="ru-RU"/>
        </w:rPr>
        <w:t>срока действия имеющихся результатов аттестации рабочих мест</w:t>
      </w:r>
      <w:proofErr w:type="gramEnd"/>
      <w:r w:rsidRPr="00EB6DAC">
        <w:rPr>
          <w:rFonts w:ascii="Times New Roman" w:eastAsia="Times New Roman" w:hAnsi="Times New Roman" w:cs="Times New Roman"/>
          <w:sz w:val="24"/>
          <w:szCs w:val="24"/>
          <w:lang w:eastAsia="ru-RU"/>
        </w:rPr>
        <w:t xml:space="preserve"> по условиям труда.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sidRPr="00EB6DAC">
        <w:rPr>
          <w:rFonts w:ascii="Times New Roman" w:eastAsia="Times New Roman" w:hAnsi="Times New Roman" w:cs="Times New Roman"/>
          <w:sz w:val="24"/>
          <w:szCs w:val="24"/>
          <w:lang w:eastAsia="ru-RU"/>
        </w:rPr>
        <w:t>власти особенностей проведения специальной оценки условий труда</w:t>
      </w:r>
      <w:proofErr w:type="gramEnd"/>
      <w:r w:rsidRPr="00EB6DAC">
        <w:rPr>
          <w:rFonts w:ascii="Times New Roman" w:eastAsia="Times New Roman" w:hAnsi="Times New Roman" w:cs="Times New Roman"/>
          <w:sz w:val="24"/>
          <w:szCs w:val="24"/>
          <w:lang w:eastAsia="ru-RU"/>
        </w:rPr>
        <w:t xml:space="preserve"> на таких рабочих местах.</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w:t>
      </w:r>
      <w:proofErr w:type="gramStart"/>
      <w:r w:rsidRPr="00EB6DAC">
        <w:rPr>
          <w:rFonts w:ascii="Times New Roman" w:eastAsia="Times New Roman" w:hAnsi="Times New Roman" w:cs="Times New Roman"/>
          <w:sz w:val="24"/>
          <w:szCs w:val="24"/>
          <w:lang w:eastAsia="ru-RU"/>
        </w:rPr>
        <w:t>позднее</w:t>
      </w:r>
      <w:proofErr w:type="gramEnd"/>
      <w:r w:rsidRPr="00EB6DAC">
        <w:rPr>
          <w:rFonts w:ascii="Times New Roman" w:eastAsia="Times New Roman" w:hAnsi="Times New Roman" w:cs="Times New Roman"/>
          <w:sz w:val="24"/>
          <w:szCs w:val="24"/>
          <w:lang w:eastAsia="ru-RU"/>
        </w:rPr>
        <w:t xml:space="preserve"> чем 31 декабря 2018 года.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lastRenderedPageBreak/>
        <w:t>Статья 28. </w:t>
      </w:r>
      <w:r w:rsidRPr="00EB6DAC">
        <w:rPr>
          <w:rFonts w:ascii="Times New Roman" w:eastAsia="Times New Roman" w:hAnsi="Times New Roman" w:cs="Times New Roman"/>
          <w:b/>
          <w:bCs/>
          <w:sz w:val="24"/>
          <w:szCs w:val="24"/>
          <w:lang w:eastAsia="ru-RU"/>
        </w:rPr>
        <w:t>Порядок вступления в силу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1. Настоящий Федеральный закон вступает в силу с 1 января 2014 года, за исключением статьи 18 настоящего Федерального закона.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2. Статья 18 настоящего Федерального закона вступает в силу с 1 января 2016 года.</w:t>
      </w:r>
    </w:p>
    <w:p w:rsidR="00EB6DAC" w:rsidRPr="00EB6DAC" w:rsidRDefault="00EB6DAC" w:rsidP="00EB6DAC">
      <w:pPr>
        <w:spacing w:before="100" w:beforeAutospacing="1" w:after="100" w:afterAutospacing="1" w:line="240" w:lineRule="auto"/>
        <w:rPr>
          <w:rFonts w:ascii="Times New Roman" w:eastAsia="Times New Roman" w:hAnsi="Times New Roman" w:cs="Times New Roman"/>
          <w:sz w:val="24"/>
          <w:szCs w:val="24"/>
          <w:lang w:eastAsia="ru-RU"/>
        </w:rPr>
      </w:pPr>
      <w:r w:rsidRPr="00EB6DAC">
        <w:rPr>
          <w:rFonts w:ascii="Times New Roman" w:eastAsia="Times New Roman" w:hAnsi="Times New Roman" w:cs="Times New Roman"/>
          <w:sz w:val="24"/>
          <w:szCs w:val="24"/>
          <w:lang w:eastAsia="ru-RU"/>
        </w:rPr>
        <w:t xml:space="preserve">3. </w:t>
      </w:r>
      <w:proofErr w:type="gramStart"/>
      <w:r w:rsidRPr="00EB6DAC">
        <w:rPr>
          <w:rFonts w:ascii="Times New Roman" w:eastAsia="Times New Roman" w:hAnsi="Times New Roman" w:cs="Times New Roman"/>
          <w:sz w:val="24"/>
          <w:szCs w:val="24"/>
          <w:lang w:eastAsia="ru-RU"/>
        </w:rPr>
        <w:t>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w:t>
      </w:r>
      <w:proofErr w:type="gramEnd"/>
    </w:p>
    <w:p w:rsidR="00EB6DAC" w:rsidRPr="00EB6DAC" w:rsidRDefault="00EB6DAC" w:rsidP="00EB6DAC">
      <w:pPr>
        <w:spacing w:before="100" w:beforeAutospacing="1" w:after="100" w:afterAutospacing="1" w:line="240" w:lineRule="auto"/>
        <w:ind w:left="5664"/>
        <w:outlineLvl w:val="4"/>
        <w:rPr>
          <w:rFonts w:ascii="Times New Roman" w:eastAsia="Times New Roman" w:hAnsi="Times New Roman" w:cs="Times New Roman"/>
          <w:bCs/>
          <w:sz w:val="24"/>
          <w:szCs w:val="20"/>
          <w:lang w:eastAsia="ru-RU"/>
        </w:rPr>
      </w:pPr>
      <w:r w:rsidRPr="00EB6DAC">
        <w:rPr>
          <w:rFonts w:ascii="Times New Roman" w:eastAsia="Times New Roman" w:hAnsi="Times New Roman" w:cs="Times New Roman"/>
          <w:bCs/>
          <w:sz w:val="24"/>
          <w:szCs w:val="20"/>
          <w:lang w:eastAsia="ru-RU"/>
        </w:rPr>
        <w:t>Президент Российской Федерации</w:t>
      </w:r>
      <w:r w:rsidRPr="00EB6DAC">
        <w:rPr>
          <w:rFonts w:ascii="Times New Roman" w:eastAsia="Times New Roman" w:hAnsi="Times New Roman" w:cs="Times New Roman"/>
          <w:bCs/>
          <w:sz w:val="24"/>
          <w:szCs w:val="20"/>
          <w:lang w:eastAsia="ru-RU"/>
        </w:rPr>
        <w:br/>
        <w:t>В.В. Путин </w:t>
      </w:r>
    </w:p>
    <w:p w:rsidR="00FB1D7D" w:rsidRDefault="00F40063"/>
    <w:sectPr w:rsidR="00FB1D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807"/>
    <w:rsid w:val="00860807"/>
    <w:rsid w:val="00A26B79"/>
    <w:rsid w:val="00A76D22"/>
    <w:rsid w:val="00EB6DAC"/>
    <w:rsid w:val="00F40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B6DAC"/>
    <w:pPr>
      <w:spacing w:before="100" w:beforeAutospacing="1" w:after="100" w:afterAutospacing="1" w:line="240" w:lineRule="auto"/>
      <w:outlineLvl w:val="0"/>
    </w:pPr>
    <w:rPr>
      <w:rFonts w:ascii="Times New Roman" w:eastAsiaTheme="minorEastAsia" w:hAnsi="Times New Roman" w:cs="Times New Roman"/>
      <w:bCs/>
      <w:kern w:val="36"/>
      <w:sz w:val="40"/>
      <w:szCs w:val="48"/>
      <w:lang w:eastAsia="ru-RU"/>
    </w:rPr>
  </w:style>
  <w:style w:type="paragraph" w:styleId="2">
    <w:name w:val="heading 2"/>
    <w:basedOn w:val="a"/>
    <w:link w:val="20"/>
    <w:qFormat/>
    <w:rsid w:val="00EB6DAC"/>
    <w:pPr>
      <w:spacing w:before="100" w:beforeAutospacing="1" w:after="100" w:afterAutospacing="1" w:line="240" w:lineRule="auto"/>
      <w:outlineLvl w:val="1"/>
    </w:pPr>
    <w:rPr>
      <w:rFonts w:ascii="Times New Roman" w:eastAsiaTheme="minorEastAsia" w:hAnsi="Times New Roman" w:cs="Times New Roman"/>
      <w:bCs/>
      <w:szCs w:val="36"/>
      <w:lang w:eastAsia="ru-RU"/>
    </w:rPr>
  </w:style>
  <w:style w:type="paragraph" w:styleId="5">
    <w:name w:val="heading 5"/>
    <w:basedOn w:val="a"/>
    <w:link w:val="50"/>
    <w:qFormat/>
    <w:rsid w:val="00EB6DAC"/>
    <w:pPr>
      <w:spacing w:before="100" w:beforeAutospacing="1" w:after="100" w:afterAutospacing="1" w:line="240" w:lineRule="auto"/>
      <w:ind w:left="5664"/>
      <w:outlineLvl w:val="4"/>
    </w:pPr>
    <w:rPr>
      <w:rFonts w:ascii="Times New Roman" w:eastAsiaTheme="minorEastAsia"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DAC"/>
    <w:rPr>
      <w:rFonts w:ascii="Times New Roman" w:eastAsiaTheme="minorEastAsia" w:hAnsi="Times New Roman" w:cs="Times New Roman"/>
      <w:bCs/>
      <w:kern w:val="36"/>
      <w:sz w:val="40"/>
      <w:szCs w:val="48"/>
      <w:lang w:eastAsia="ru-RU"/>
    </w:rPr>
  </w:style>
  <w:style w:type="character" w:customStyle="1" w:styleId="20">
    <w:name w:val="Заголовок 2 Знак"/>
    <w:basedOn w:val="a0"/>
    <w:link w:val="2"/>
    <w:rsid w:val="00EB6DAC"/>
    <w:rPr>
      <w:rFonts w:ascii="Times New Roman" w:eastAsiaTheme="minorEastAsia" w:hAnsi="Times New Roman" w:cs="Times New Roman"/>
      <w:bCs/>
      <w:szCs w:val="36"/>
      <w:lang w:eastAsia="ru-RU"/>
    </w:rPr>
  </w:style>
  <w:style w:type="character" w:customStyle="1" w:styleId="50">
    <w:name w:val="Заголовок 5 Знак"/>
    <w:basedOn w:val="a0"/>
    <w:link w:val="5"/>
    <w:rsid w:val="00EB6DAC"/>
    <w:rPr>
      <w:rFonts w:ascii="Times New Roman" w:eastAsiaTheme="minorEastAsia" w:hAnsi="Times New Roman" w:cs="Times New Roman"/>
      <w:bCs/>
      <w:sz w:val="24"/>
      <w:szCs w:val="20"/>
      <w:lang w:eastAsia="ru-RU"/>
    </w:rPr>
  </w:style>
  <w:style w:type="paragraph" w:styleId="a3">
    <w:name w:val="Normal (Web)"/>
    <w:basedOn w:val="a"/>
    <w:rsid w:val="00EB6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D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EB6DAC"/>
    <w:pPr>
      <w:spacing w:before="100" w:beforeAutospacing="1" w:after="100" w:afterAutospacing="1" w:line="240" w:lineRule="auto"/>
      <w:outlineLvl w:val="0"/>
    </w:pPr>
    <w:rPr>
      <w:rFonts w:ascii="Times New Roman" w:eastAsiaTheme="minorEastAsia" w:hAnsi="Times New Roman" w:cs="Times New Roman"/>
      <w:bCs/>
      <w:kern w:val="36"/>
      <w:sz w:val="40"/>
      <w:szCs w:val="48"/>
      <w:lang w:eastAsia="ru-RU"/>
    </w:rPr>
  </w:style>
  <w:style w:type="paragraph" w:styleId="2">
    <w:name w:val="heading 2"/>
    <w:basedOn w:val="a"/>
    <w:link w:val="20"/>
    <w:qFormat/>
    <w:rsid w:val="00EB6DAC"/>
    <w:pPr>
      <w:spacing w:before="100" w:beforeAutospacing="1" w:after="100" w:afterAutospacing="1" w:line="240" w:lineRule="auto"/>
      <w:outlineLvl w:val="1"/>
    </w:pPr>
    <w:rPr>
      <w:rFonts w:ascii="Times New Roman" w:eastAsiaTheme="minorEastAsia" w:hAnsi="Times New Roman" w:cs="Times New Roman"/>
      <w:bCs/>
      <w:szCs w:val="36"/>
      <w:lang w:eastAsia="ru-RU"/>
    </w:rPr>
  </w:style>
  <w:style w:type="paragraph" w:styleId="5">
    <w:name w:val="heading 5"/>
    <w:basedOn w:val="a"/>
    <w:link w:val="50"/>
    <w:qFormat/>
    <w:rsid w:val="00EB6DAC"/>
    <w:pPr>
      <w:spacing w:before="100" w:beforeAutospacing="1" w:after="100" w:afterAutospacing="1" w:line="240" w:lineRule="auto"/>
      <w:ind w:left="5664"/>
      <w:outlineLvl w:val="4"/>
    </w:pPr>
    <w:rPr>
      <w:rFonts w:ascii="Times New Roman" w:eastAsiaTheme="minorEastAsia"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DAC"/>
    <w:rPr>
      <w:rFonts w:ascii="Times New Roman" w:eastAsiaTheme="minorEastAsia" w:hAnsi="Times New Roman" w:cs="Times New Roman"/>
      <w:bCs/>
      <w:kern w:val="36"/>
      <w:sz w:val="40"/>
      <w:szCs w:val="48"/>
      <w:lang w:eastAsia="ru-RU"/>
    </w:rPr>
  </w:style>
  <w:style w:type="character" w:customStyle="1" w:styleId="20">
    <w:name w:val="Заголовок 2 Знак"/>
    <w:basedOn w:val="a0"/>
    <w:link w:val="2"/>
    <w:rsid w:val="00EB6DAC"/>
    <w:rPr>
      <w:rFonts w:ascii="Times New Roman" w:eastAsiaTheme="minorEastAsia" w:hAnsi="Times New Roman" w:cs="Times New Roman"/>
      <w:bCs/>
      <w:szCs w:val="36"/>
      <w:lang w:eastAsia="ru-RU"/>
    </w:rPr>
  </w:style>
  <w:style w:type="character" w:customStyle="1" w:styleId="50">
    <w:name w:val="Заголовок 5 Знак"/>
    <w:basedOn w:val="a0"/>
    <w:link w:val="5"/>
    <w:rsid w:val="00EB6DAC"/>
    <w:rPr>
      <w:rFonts w:ascii="Times New Roman" w:eastAsiaTheme="minorEastAsia" w:hAnsi="Times New Roman" w:cs="Times New Roman"/>
      <w:bCs/>
      <w:sz w:val="24"/>
      <w:szCs w:val="20"/>
      <w:lang w:eastAsia="ru-RU"/>
    </w:rPr>
  </w:style>
  <w:style w:type="paragraph" w:styleId="a3">
    <w:name w:val="Normal (Web)"/>
    <w:basedOn w:val="a"/>
    <w:rsid w:val="00EB6D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B6D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B6D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35497">
      <w:bodyDiv w:val="1"/>
      <w:marLeft w:val="0"/>
      <w:marRight w:val="0"/>
      <w:marTop w:val="0"/>
      <w:marBottom w:val="0"/>
      <w:divBdr>
        <w:top w:val="none" w:sz="0" w:space="0" w:color="auto"/>
        <w:left w:val="none" w:sz="0" w:space="0" w:color="auto"/>
        <w:bottom w:val="none" w:sz="0" w:space="0" w:color="auto"/>
        <w:right w:val="none" w:sz="0" w:space="0" w:color="auto"/>
      </w:divBdr>
      <w:divsChild>
        <w:div w:id="296104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10888</Words>
  <Characters>62062</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Маврин</dc:creator>
  <cp:lastModifiedBy>Ирина Бульда</cp:lastModifiedBy>
  <cp:revision>2</cp:revision>
  <dcterms:created xsi:type="dcterms:W3CDTF">2014-01-13T10:59:00Z</dcterms:created>
  <dcterms:modified xsi:type="dcterms:W3CDTF">2014-01-13T10:59:00Z</dcterms:modified>
</cp:coreProperties>
</file>